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0DF21C" w14:textId="77777777" w:rsidR="00B15F04" w:rsidRPr="00CD7A19" w:rsidRDefault="00B15F04" w:rsidP="00B15F04">
      <w:pPr>
        <w:pStyle w:val="Titel"/>
        <w:rPr>
          <w:rFonts w:ascii="Calibri" w:hAnsi="Calibri" w:cs="Arial"/>
          <w:sz w:val="38"/>
          <w:szCs w:val="22"/>
        </w:rPr>
      </w:pPr>
      <w:r w:rsidRPr="00CD7A19">
        <w:rPr>
          <w:rFonts w:ascii="Calibri" w:hAnsi="Calibri" w:cs="Arial"/>
          <w:sz w:val="38"/>
          <w:szCs w:val="22"/>
        </w:rPr>
        <w:t>EUROPEAN TRANSPORT CONFERENCE</w:t>
      </w:r>
    </w:p>
    <w:p w14:paraId="2F0DE215" w14:textId="45800069" w:rsidR="00B15F04" w:rsidRPr="004D7FE4" w:rsidRDefault="00EF4C42" w:rsidP="00B15F04">
      <w:pPr>
        <w:pStyle w:val="Titel"/>
        <w:rPr>
          <w:rFonts w:ascii="Calibri" w:hAnsi="Calibri" w:cs="Arial"/>
          <w:sz w:val="28"/>
          <w:szCs w:val="28"/>
        </w:rPr>
      </w:pPr>
      <w:r>
        <w:rPr>
          <w:rFonts w:ascii="Calibri" w:hAnsi="Calibri" w:cs="Arial"/>
          <w:sz w:val="28"/>
          <w:szCs w:val="28"/>
        </w:rPr>
        <w:t>18</w:t>
      </w:r>
      <w:r w:rsidR="00B15F04" w:rsidRPr="4C84C1AD">
        <w:rPr>
          <w:rFonts w:ascii="Calibri" w:hAnsi="Calibri" w:cs="Arial"/>
          <w:sz w:val="28"/>
          <w:szCs w:val="28"/>
        </w:rPr>
        <w:t xml:space="preserve"> – </w:t>
      </w:r>
      <w:r>
        <w:rPr>
          <w:rFonts w:ascii="Calibri" w:hAnsi="Calibri" w:cs="Arial"/>
          <w:sz w:val="28"/>
          <w:szCs w:val="28"/>
        </w:rPr>
        <w:t>20</w:t>
      </w:r>
      <w:r w:rsidR="00B15F04" w:rsidRPr="4C84C1AD">
        <w:rPr>
          <w:rFonts w:ascii="Calibri" w:hAnsi="Calibri" w:cs="Arial"/>
          <w:sz w:val="28"/>
          <w:szCs w:val="28"/>
        </w:rPr>
        <w:t xml:space="preserve"> September 202</w:t>
      </w:r>
      <w:r>
        <w:rPr>
          <w:rFonts w:ascii="Calibri" w:hAnsi="Calibri" w:cs="Arial"/>
          <w:sz w:val="28"/>
          <w:szCs w:val="28"/>
        </w:rPr>
        <w:t>4</w:t>
      </w:r>
    </w:p>
    <w:p w14:paraId="42A7052A" w14:textId="77777777" w:rsidR="00B15F04" w:rsidRPr="00CD7A19" w:rsidRDefault="00B15F04" w:rsidP="00B15F04">
      <w:pPr>
        <w:jc w:val="center"/>
        <w:rPr>
          <w:rFonts w:ascii="Calibri" w:hAnsi="Calibri"/>
          <w:b/>
          <w:sz w:val="28"/>
          <w:szCs w:val="22"/>
        </w:rPr>
      </w:pPr>
    </w:p>
    <w:p w14:paraId="1C7DE551" w14:textId="505AEBEB" w:rsidR="00B15F04" w:rsidRPr="004D7FE4" w:rsidRDefault="00074BB7" w:rsidP="00B15F04">
      <w:pPr>
        <w:jc w:val="center"/>
        <w:rPr>
          <w:rFonts w:ascii="Calibri" w:hAnsi="Calibri"/>
          <w:b/>
          <w:bCs/>
          <w:sz w:val="28"/>
          <w:szCs w:val="22"/>
          <w:lang w:val="en-US"/>
        </w:rPr>
      </w:pPr>
      <w:r>
        <w:rPr>
          <w:rFonts w:ascii="Calibri" w:hAnsi="Calibri"/>
          <w:sz w:val="28"/>
          <w:szCs w:val="28"/>
        </w:rPr>
        <w:t>University of Antwerp, Belgium</w:t>
      </w:r>
    </w:p>
    <w:p w14:paraId="24D30BBA" w14:textId="77777777" w:rsidR="00B15F04" w:rsidRDefault="00B15F04" w:rsidP="00B15F04"/>
    <w:p w14:paraId="4F7593FE" w14:textId="77777777" w:rsidR="00B15F04" w:rsidRDefault="00B15F04" w:rsidP="00B15F04"/>
    <w:p w14:paraId="6CBB64AB" w14:textId="77777777" w:rsidR="00B15F04" w:rsidRPr="001D1154" w:rsidRDefault="00B15F04" w:rsidP="00B15F04">
      <w:pPr>
        <w:jc w:val="center"/>
        <w:rPr>
          <w:rFonts w:ascii="Calibri" w:hAnsi="Calibri"/>
          <w:b/>
          <w:sz w:val="28"/>
          <w:szCs w:val="22"/>
        </w:rPr>
      </w:pPr>
      <w:r w:rsidRPr="001D1154">
        <w:rPr>
          <w:rFonts w:ascii="Calibri" w:hAnsi="Calibri"/>
          <w:b/>
          <w:sz w:val="28"/>
          <w:szCs w:val="22"/>
        </w:rPr>
        <w:t>NOTES FOR SESSION CHAIRS</w:t>
      </w:r>
    </w:p>
    <w:p w14:paraId="6C11D573" w14:textId="77777777" w:rsidR="00B15F04" w:rsidRPr="001D1154" w:rsidRDefault="00B15F04" w:rsidP="00B15F04">
      <w:pPr>
        <w:spacing w:after="40"/>
        <w:jc w:val="both"/>
        <w:rPr>
          <w:rFonts w:ascii="Calibri" w:hAnsi="Calibri"/>
          <w:sz w:val="28"/>
          <w:u w:val="single"/>
        </w:rPr>
      </w:pPr>
    </w:p>
    <w:p w14:paraId="03369B2F" w14:textId="77777777" w:rsidR="00B15F04" w:rsidRPr="001D1154" w:rsidRDefault="00B15F04" w:rsidP="00B15F04">
      <w:pPr>
        <w:spacing w:after="40"/>
        <w:jc w:val="both"/>
        <w:rPr>
          <w:rFonts w:ascii="Calibri" w:hAnsi="Calibri"/>
        </w:rPr>
      </w:pPr>
      <w:r w:rsidRPr="001D1154">
        <w:rPr>
          <w:rFonts w:ascii="Calibri" w:hAnsi="Calibri"/>
        </w:rPr>
        <w:t>The role of the Session Chair is vital to the success and professionalism of the Conference; we hope you’ll enjoy the experience and thank you again for volunteering.</w:t>
      </w:r>
    </w:p>
    <w:p w14:paraId="60EC1E08" w14:textId="77777777" w:rsidR="00B15F04" w:rsidRPr="001D1154" w:rsidRDefault="00B15F04" w:rsidP="00B15F04">
      <w:pPr>
        <w:spacing w:after="40"/>
        <w:jc w:val="both"/>
        <w:rPr>
          <w:rFonts w:ascii="Calibri" w:hAnsi="Calibri"/>
        </w:rPr>
      </w:pPr>
    </w:p>
    <w:p w14:paraId="5D490F72" w14:textId="77777777" w:rsidR="00B15F04" w:rsidRPr="001D1154" w:rsidRDefault="00B15F04" w:rsidP="00B15F04">
      <w:pPr>
        <w:spacing w:after="40"/>
        <w:jc w:val="both"/>
        <w:rPr>
          <w:rFonts w:ascii="Calibri" w:hAnsi="Calibri"/>
        </w:rPr>
      </w:pPr>
      <w:r w:rsidRPr="001D1154">
        <w:rPr>
          <w:rFonts w:ascii="Calibri" w:hAnsi="Calibri"/>
        </w:rPr>
        <w:t>The Association is keen to ensure that participants (both speakers and delegates) gain the maximum benefit from attending the Conference and, to that end, asks Session Chairs to take responsibility for the structure and management of the session.</w:t>
      </w:r>
    </w:p>
    <w:p w14:paraId="56E26087" w14:textId="77777777" w:rsidR="00B15F04" w:rsidRPr="001D1154" w:rsidRDefault="00B15F04" w:rsidP="00B15F04">
      <w:pPr>
        <w:spacing w:after="40"/>
        <w:jc w:val="both"/>
        <w:rPr>
          <w:rFonts w:ascii="Calibri" w:hAnsi="Calibri"/>
        </w:rPr>
      </w:pPr>
    </w:p>
    <w:p w14:paraId="459E0C42" w14:textId="77777777" w:rsidR="00B15F04" w:rsidRPr="001D1154" w:rsidRDefault="00B15F04" w:rsidP="00B15F04">
      <w:pPr>
        <w:spacing w:after="40"/>
        <w:jc w:val="both"/>
        <w:rPr>
          <w:rFonts w:ascii="Calibri" w:hAnsi="Calibri"/>
        </w:rPr>
      </w:pPr>
      <w:r w:rsidRPr="001D1154">
        <w:rPr>
          <w:rFonts w:ascii="Calibri" w:hAnsi="Calibri"/>
        </w:rPr>
        <w:t xml:space="preserve">Please see the notes below regarding your role before and during the Conference. </w:t>
      </w:r>
    </w:p>
    <w:p w14:paraId="5B492B6C" w14:textId="77777777" w:rsidR="00B15F04" w:rsidRPr="001D1154" w:rsidRDefault="00B15F04" w:rsidP="00B15F04">
      <w:pPr>
        <w:pStyle w:val="Kop3"/>
        <w:spacing w:after="40"/>
        <w:rPr>
          <w:rFonts w:ascii="Calibri" w:hAnsi="Calibri" w:cs="Arial"/>
          <w:sz w:val="24"/>
          <w:u w:val="none"/>
        </w:rPr>
      </w:pPr>
    </w:p>
    <w:p w14:paraId="2113BA35" w14:textId="77777777" w:rsidR="00B15F04" w:rsidRPr="001D1154" w:rsidRDefault="00B15F04" w:rsidP="00B15F04">
      <w:pPr>
        <w:pStyle w:val="Kop3"/>
        <w:spacing w:after="40"/>
        <w:rPr>
          <w:rFonts w:ascii="Calibri" w:hAnsi="Calibri"/>
          <w:sz w:val="24"/>
        </w:rPr>
      </w:pPr>
      <w:r w:rsidRPr="001D1154">
        <w:rPr>
          <w:rFonts w:ascii="Calibri" w:hAnsi="Calibri"/>
          <w:sz w:val="24"/>
        </w:rPr>
        <w:t>The Role of the Session Chair</w:t>
      </w:r>
    </w:p>
    <w:p w14:paraId="0CDB5348" w14:textId="77777777" w:rsidR="00B15F04" w:rsidRPr="001D1154" w:rsidRDefault="00B15F04" w:rsidP="00B15F04">
      <w:pPr>
        <w:rPr>
          <w:rFonts w:ascii="Calibri" w:hAnsi="Calibri"/>
        </w:rPr>
      </w:pPr>
    </w:p>
    <w:p w14:paraId="5516A455" w14:textId="77777777" w:rsidR="00B15F04" w:rsidRPr="001D1154" w:rsidRDefault="00B15F04" w:rsidP="00B15F04">
      <w:pPr>
        <w:pStyle w:val="Kop3"/>
        <w:spacing w:after="40"/>
        <w:jc w:val="center"/>
        <w:rPr>
          <w:rFonts w:ascii="Calibri" w:hAnsi="Calibri"/>
          <w:b/>
          <w:sz w:val="24"/>
        </w:rPr>
      </w:pPr>
      <w:r w:rsidRPr="001D1154">
        <w:rPr>
          <w:rFonts w:ascii="Calibri" w:hAnsi="Calibri"/>
          <w:b/>
          <w:sz w:val="24"/>
        </w:rPr>
        <w:t>Before the Conference</w:t>
      </w:r>
    </w:p>
    <w:p w14:paraId="60AB2D0A" w14:textId="285F3A4A" w:rsidR="00B15F04" w:rsidRDefault="00B15F04" w:rsidP="00B15F04">
      <w:pPr>
        <w:numPr>
          <w:ilvl w:val="0"/>
          <w:numId w:val="3"/>
        </w:numPr>
        <w:spacing w:after="40"/>
        <w:jc w:val="both"/>
        <w:rPr>
          <w:rFonts w:ascii="Calibri" w:hAnsi="Calibri"/>
        </w:rPr>
      </w:pPr>
      <w:r w:rsidRPr="001D1154">
        <w:rPr>
          <w:rFonts w:ascii="Calibri" w:hAnsi="Calibri"/>
        </w:rPr>
        <w:t>Review the period of time allocated to your session and decide on the format, speaker presentation lengths and question and discussion time</w:t>
      </w:r>
      <w:r w:rsidR="00EF4C42">
        <w:rPr>
          <w:rFonts w:ascii="Calibri" w:hAnsi="Calibri"/>
        </w:rPr>
        <w:t>.</w:t>
      </w:r>
    </w:p>
    <w:p w14:paraId="21EBC282" w14:textId="009A37CF" w:rsidR="00B15F04" w:rsidRPr="001D1154" w:rsidRDefault="00B15F04" w:rsidP="00B15F04">
      <w:pPr>
        <w:numPr>
          <w:ilvl w:val="0"/>
          <w:numId w:val="3"/>
        </w:numPr>
        <w:spacing w:after="40"/>
        <w:jc w:val="both"/>
        <w:rPr>
          <w:rFonts w:ascii="Calibri" w:hAnsi="Calibri"/>
        </w:rPr>
      </w:pPr>
      <w:r>
        <w:rPr>
          <w:rFonts w:ascii="Calibri" w:hAnsi="Calibri"/>
        </w:rPr>
        <w:t xml:space="preserve">Decide on the ideal order of presentations. It is for you and the speakers to agree on the optimal format of the session. Please inform </w:t>
      </w:r>
      <w:r w:rsidR="00EF4C42">
        <w:rPr>
          <w:rFonts w:ascii="Calibri" w:hAnsi="Calibri"/>
        </w:rPr>
        <w:t>Sanderijn Baanders</w:t>
      </w:r>
      <w:r>
        <w:rPr>
          <w:rFonts w:ascii="Calibri" w:hAnsi="Calibri"/>
        </w:rPr>
        <w:t xml:space="preserve"> of your decision </w:t>
      </w:r>
      <w:r w:rsidR="00EF4C42">
        <w:rPr>
          <w:rFonts w:ascii="Calibri" w:hAnsi="Calibri"/>
        </w:rPr>
        <w:t xml:space="preserve">if you decide on an order that is different from the order on the </w:t>
      </w:r>
      <w:hyperlink r:id="rId10" w:history="1">
        <w:r w:rsidR="00EF4C42" w:rsidRPr="00EF4C42">
          <w:rPr>
            <w:rStyle w:val="Hyperlink"/>
            <w:rFonts w:ascii="Calibri" w:hAnsi="Calibri"/>
          </w:rPr>
          <w:t>website programme</w:t>
        </w:r>
      </w:hyperlink>
      <w:r w:rsidR="00EF4C42">
        <w:rPr>
          <w:rFonts w:ascii="Calibri" w:hAnsi="Calibri"/>
        </w:rPr>
        <w:t>, so it can be rearranged. This way the programme on the website and in the conference</w:t>
      </w:r>
      <w:r w:rsidR="00E26F48">
        <w:rPr>
          <w:rFonts w:ascii="Calibri" w:hAnsi="Calibri"/>
        </w:rPr>
        <w:t>-</w:t>
      </w:r>
      <w:r w:rsidR="00EF4C42">
        <w:rPr>
          <w:rFonts w:ascii="Calibri" w:hAnsi="Calibri"/>
        </w:rPr>
        <w:t>app reflects the conference itself.</w:t>
      </w:r>
    </w:p>
    <w:p w14:paraId="6C91C1F3" w14:textId="77777777" w:rsidR="00B15F04" w:rsidRPr="001D1154" w:rsidRDefault="00B15F04" w:rsidP="00B15F04">
      <w:pPr>
        <w:numPr>
          <w:ilvl w:val="0"/>
          <w:numId w:val="3"/>
        </w:numPr>
        <w:spacing w:after="40"/>
        <w:jc w:val="both"/>
        <w:rPr>
          <w:rFonts w:ascii="Calibri" w:hAnsi="Calibri"/>
        </w:rPr>
      </w:pPr>
      <w:r w:rsidRPr="001D1154">
        <w:rPr>
          <w:rFonts w:ascii="Calibri" w:hAnsi="Calibri"/>
        </w:rPr>
        <w:t xml:space="preserve">Contact </w:t>
      </w:r>
      <w:r>
        <w:rPr>
          <w:rFonts w:ascii="Calibri" w:hAnsi="Calibri"/>
        </w:rPr>
        <w:t>s</w:t>
      </w:r>
      <w:r w:rsidRPr="001D1154">
        <w:rPr>
          <w:rFonts w:ascii="Calibri" w:hAnsi="Calibri"/>
        </w:rPr>
        <w:t xml:space="preserve">ession speakers informing them of timings, request a few words of biographical information (for your own use for introducing them at the event) and confirm their attendance. </w:t>
      </w:r>
    </w:p>
    <w:p w14:paraId="2ECA877B" w14:textId="77777777" w:rsidR="00B15F04" w:rsidRDefault="00B15F04" w:rsidP="00B15F04">
      <w:pPr>
        <w:numPr>
          <w:ilvl w:val="0"/>
          <w:numId w:val="3"/>
        </w:numPr>
        <w:spacing w:after="40"/>
        <w:jc w:val="both"/>
        <w:rPr>
          <w:rFonts w:ascii="Calibri" w:hAnsi="Calibri"/>
        </w:rPr>
      </w:pPr>
      <w:r w:rsidRPr="001D1154">
        <w:rPr>
          <w:rFonts w:ascii="Calibri" w:hAnsi="Calibri"/>
        </w:rPr>
        <w:t xml:space="preserve">Prepare introduction notes for use during the session about each speaker and comments in case there are no questions and discussion is slow. </w:t>
      </w:r>
    </w:p>
    <w:p w14:paraId="2ABC4B6F" w14:textId="77777777" w:rsidR="00B15F04" w:rsidRPr="001D1154" w:rsidRDefault="00B15F04" w:rsidP="00B15F04">
      <w:pPr>
        <w:spacing w:after="40"/>
        <w:ind w:left="720"/>
        <w:jc w:val="both"/>
        <w:rPr>
          <w:rFonts w:ascii="Calibri" w:hAnsi="Calibri"/>
        </w:rPr>
      </w:pPr>
    </w:p>
    <w:p w14:paraId="14A69B52" w14:textId="0745DC85" w:rsidR="00B15F04" w:rsidRPr="002C72BA" w:rsidRDefault="00B15F04" w:rsidP="00B15F04">
      <w:pPr>
        <w:spacing w:after="40"/>
        <w:ind w:left="360"/>
        <w:jc w:val="both"/>
        <w:rPr>
          <w:rFonts w:ascii="Calibri" w:hAnsi="Calibri"/>
          <w:szCs w:val="20"/>
        </w:rPr>
      </w:pPr>
      <w:r w:rsidRPr="002C72BA">
        <w:rPr>
          <w:rFonts w:ascii="Calibri" w:hAnsi="Calibri"/>
          <w:szCs w:val="20"/>
        </w:rPr>
        <w:t>Please make sure that you have contacted those speakers who have asked for help from a Programme Committee member. They are likely to be inexperienced speakers or those who have not attended the Conference before. It is very easy to lose those who come once and do not have a good experience. Please help AET to retain their interest</w:t>
      </w:r>
      <w:r w:rsidR="003A1E75" w:rsidRPr="002C72BA">
        <w:rPr>
          <w:rFonts w:ascii="Calibri" w:hAnsi="Calibri"/>
          <w:szCs w:val="20"/>
        </w:rPr>
        <w:t>.</w:t>
      </w:r>
    </w:p>
    <w:p w14:paraId="78E42CA2" w14:textId="77777777" w:rsidR="003A1E75" w:rsidRPr="002C72BA" w:rsidRDefault="003A1E75" w:rsidP="00B15F04">
      <w:pPr>
        <w:spacing w:after="40"/>
        <w:ind w:left="360"/>
        <w:jc w:val="both"/>
        <w:rPr>
          <w:rFonts w:ascii="Calibri" w:hAnsi="Calibri"/>
          <w:szCs w:val="20"/>
        </w:rPr>
      </w:pPr>
    </w:p>
    <w:p w14:paraId="329B4F49" w14:textId="793E1154" w:rsidR="003A1E75" w:rsidRPr="00B5362B" w:rsidRDefault="003A1E75" w:rsidP="4C84C1AD">
      <w:pPr>
        <w:spacing w:after="40"/>
        <w:ind w:left="360"/>
        <w:jc w:val="both"/>
        <w:rPr>
          <w:rFonts w:ascii="Calibri" w:hAnsi="Calibri"/>
          <w:i/>
          <w:iCs/>
          <w:sz w:val="24"/>
        </w:rPr>
      </w:pPr>
      <w:r w:rsidRPr="4C84C1AD">
        <w:rPr>
          <w:rFonts w:ascii="Calibri" w:hAnsi="Calibri"/>
          <w:i/>
          <w:iCs/>
        </w:rPr>
        <w:t>An unexpected</w:t>
      </w:r>
      <w:r w:rsidR="00515C29" w:rsidRPr="4C84C1AD">
        <w:rPr>
          <w:rFonts w:ascii="Calibri" w:hAnsi="Calibri"/>
          <w:i/>
          <w:iCs/>
        </w:rPr>
        <w:t xml:space="preserve"> good outcome of the experience of ETC online in 2020 and 2021 w</w:t>
      </w:r>
      <w:r w:rsidR="001D60BA" w:rsidRPr="4C84C1AD">
        <w:rPr>
          <w:rFonts w:ascii="Calibri" w:hAnsi="Calibri"/>
          <w:i/>
          <w:iCs/>
        </w:rPr>
        <w:t>ere the pre-conference familiarisation sessions for chairs and speakers. The purpose</w:t>
      </w:r>
      <w:r w:rsidR="00491CE9" w:rsidRPr="4C84C1AD">
        <w:rPr>
          <w:rFonts w:ascii="Calibri" w:hAnsi="Calibri"/>
          <w:i/>
          <w:iCs/>
        </w:rPr>
        <w:t xml:space="preserve"> was to make sure that all chairs and speakers were comfortable with the technology to be used.  In fact, we realised that the </w:t>
      </w:r>
      <w:r w:rsidR="00B113A6" w:rsidRPr="4C84C1AD">
        <w:rPr>
          <w:rFonts w:ascii="Calibri" w:hAnsi="Calibri"/>
          <w:i/>
          <w:iCs/>
        </w:rPr>
        <w:t xml:space="preserve">pre-conference </w:t>
      </w:r>
      <w:r w:rsidR="00491CE9" w:rsidRPr="4C84C1AD">
        <w:rPr>
          <w:rFonts w:ascii="Calibri" w:hAnsi="Calibri"/>
          <w:i/>
          <w:iCs/>
        </w:rPr>
        <w:t xml:space="preserve">face-to-face contact </w:t>
      </w:r>
      <w:r w:rsidR="00EE16D0" w:rsidRPr="4C84C1AD">
        <w:rPr>
          <w:rFonts w:ascii="Calibri" w:hAnsi="Calibri"/>
          <w:i/>
          <w:iCs/>
        </w:rPr>
        <w:t xml:space="preserve">of the </w:t>
      </w:r>
      <w:r w:rsidR="006258AC" w:rsidRPr="4C84C1AD">
        <w:rPr>
          <w:rFonts w:ascii="Calibri" w:hAnsi="Calibri"/>
          <w:i/>
          <w:iCs/>
        </w:rPr>
        <w:t>speakers</w:t>
      </w:r>
      <w:r w:rsidR="00EE16D0" w:rsidRPr="4C84C1AD">
        <w:rPr>
          <w:rFonts w:ascii="Calibri" w:hAnsi="Calibri"/>
          <w:i/>
          <w:iCs/>
        </w:rPr>
        <w:t xml:space="preserve"> and the session chairs led to </w:t>
      </w:r>
      <w:r w:rsidR="0092444B" w:rsidRPr="4C84C1AD">
        <w:rPr>
          <w:rFonts w:ascii="Calibri" w:hAnsi="Calibri"/>
          <w:i/>
          <w:iCs/>
        </w:rPr>
        <w:t>more cohesive sessions</w:t>
      </w:r>
      <w:r w:rsidR="00055D2A" w:rsidRPr="4C84C1AD">
        <w:rPr>
          <w:rFonts w:ascii="Calibri" w:hAnsi="Calibri"/>
          <w:i/>
          <w:iCs/>
        </w:rPr>
        <w:t xml:space="preserve">.  </w:t>
      </w:r>
      <w:r w:rsidR="0063504F" w:rsidRPr="4C84C1AD">
        <w:rPr>
          <w:rFonts w:ascii="Calibri" w:hAnsi="Calibri"/>
          <w:i/>
          <w:iCs/>
        </w:rPr>
        <w:t xml:space="preserve">We </w:t>
      </w:r>
      <w:r w:rsidR="2FA912EE" w:rsidRPr="4C84C1AD">
        <w:rPr>
          <w:rFonts w:ascii="Calibri" w:hAnsi="Calibri"/>
          <w:i/>
          <w:iCs/>
        </w:rPr>
        <w:t>advise</w:t>
      </w:r>
      <w:r w:rsidR="0063504F" w:rsidRPr="4C84C1AD">
        <w:rPr>
          <w:rFonts w:ascii="Calibri" w:hAnsi="Calibri"/>
          <w:i/>
          <w:iCs/>
        </w:rPr>
        <w:t xml:space="preserve"> chairs </w:t>
      </w:r>
      <w:r w:rsidR="6FE13E01" w:rsidRPr="4C84C1AD">
        <w:rPr>
          <w:rFonts w:ascii="Calibri" w:hAnsi="Calibri"/>
          <w:i/>
          <w:iCs/>
        </w:rPr>
        <w:t xml:space="preserve">to initiate a </w:t>
      </w:r>
      <w:r w:rsidR="0063504F" w:rsidRPr="4C84C1AD">
        <w:rPr>
          <w:rFonts w:ascii="Calibri" w:hAnsi="Calibri"/>
          <w:i/>
          <w:iCs/>
        </w:rPr>
        <w:t>get together</w:t>
      </w:r>
      <w:r w:rsidR="00B76CCF" w:rsidRPr="4C84C1AD">
        <w:rPr>
          <w:rFonts w:ascii="Calibri" w:hAnsi="Calibri"/>
          <w:i/>
          <w:iCs/>
        </w:rPr>
        <w:t xml:space="preserve"> online</w:t>
      </w:r>
      <w:r w:rsidR="2BADDFC6" w:rsidRPr="4C84C1AD">
        <w:rPr>
          <w:rFonts w:ascii="Calibri" w:hAnsi="Calibri"/>
          <w:i/>
          <w:iCs/>
        </w:rPr>
        <w:t xml:space="preserve"> with their speakers</w:t>
      </w:r>
      <w:r w:rsidR="00B76CCF" w:rsidRPr="4C84C1AD">
        <w:rPr>
          <w:rFonts w:ascii="Calibri" w:hAnsi="Calibri"/>
          <w:i/>
          <w:iCs/>
        </w:rPr>
        <w:t xml:space="preserve"> before </w:t>
      </w:r>
      <w:r w:rsidR="00B5362B" w:rsidRPr="4C84C1AD">
        <w:rPr>
          <w:rFonts w:ascii="Calibri" w:hAnsi="Calibri"/>
          <w:i/>
          <w:iCs/>
        </w:rPr>
        <w:t>the conference</w:t>
      </w:r>
      <w:r w:rsidR="00B76CCF" w:rsidRPr="4C84C1AD">
        <w:rPr>
          <w:rFonts w:ascii="Calibri" w:hAnsi="Calibri"/>
          <w:i/>
          <w:iCs/>
        </w:rPr>
        <w:t xml:space="preserve"> to discuss the session in general terms and to </w:t>
      </w:r>
      <w:r w:rsidR="002C72BA" w:rsidRPr="4C84C1AD">
        <w:rPr>
          <w:rFonts w:ascii="Calibri" w:hAnsi="Calibri"/>
          <w:i/>
          <w:iCs/>
        </w:rPr>
        <w:t>“put faces to names”.</w:t>
      </w:r>
    </w:p>
    <w:p w14:paraId="4EDA87D1" w14:textId="2AEAC019" w:rsidR="4C84C1AD" w:rsidRDefault="4C84C1AD" w:rsidP="4C84C1AD">
      <w:pPr>
        <w:spacing w:after="40"/>
        <w:ind w:left="360"/>
        <w:jc w:val="both"/>
        <w:rPr>
          <w:rFonts w:ascii="Calibri" w:hAnsi="Calibri"/>
          <w:i/>
          <w:iCs/>
        </w:rPr>
      </w:pPr>
    </w:p>
    <w:p w14:paraId="085BB753" w14:textId="06B42594" w:rsidR="00B15F04" w:rsidRPr="001D1154" w:rsidRDefault="00B15F04" w:rsidP="00B15F04">
      <w:pPr>
        <w:pStyle w:val="Kop3"/>
        <w:spacing w:after="40"/>
        <w:rPr>
          <w:rFonts w:ascii="Calibri" w:hAnsi="Calibri"/>
          <w:sz w:val="24"/>
        </w:rPr>
      </w:pPr>
      <w:r w:rsidRPr="001D1154">
        <w:rPr>
          <w:rFonts w:ascii="Calibri" w:hAnsi="Calibri"/>
          <w:sz w:val="24"/>
        </w:rPr>
        <w:t>Other Preparation Ideas</w:t>
      </w:r>
    </w:p>
    <w:p w14:paraId="41948D3F" w14:textId="77777777" w:rsidR="00B15F04" w:rsidRPr="001D1154" w:rsidRDefault="00B15F04" w:rsidP="00B15F04">
      <w:pPr>
        <w:numPr>
          <w:ilvl w:val="0"/>
          <w:numId w:val="4"/>
        </w:numPr>
        <w:spacing w:after="40"/>
        <w:jc w:val="both"/>
        <w:rPr>
          <w:rFonts w:ascii="Calibri" w:hAnsi="Calibri"/>
        </w:rPr>
      </w:pPr>
      <w:r w:rsidRPr="001D1154">
        <w:rPr>
          <w:rFonts w:ascii="Calibri" w:hAnsi="Calibri"/>
        </w:rPr>
        <w:t>Notable innovations or points of interest.</w:t>
      </w:r>
    </w:p>
    <w:p w14:paraId="7AFB7629" w14:textId="77777777" w:rsidR="00B15F04" w:rsidRPr="001D1154" w:rsidRDefault="00B15F04" w:rsidP="00B15F04">
      <w:pPr>
        <w:numPr>
          <w:ilvl w:val="0"/>
          <w:numId w:val="4"/>
        </w:numPr>
        <w:spacing w:after="40"/>
        <w:jc w:val="both"/>
        <w:rPr>
          <w:rFonts w:ascii="Calibri" w:hAnsi="Calibri"/>
        </w:rPr>
      </w:pPr>
      <w:r w:rsidRPr="001D1154">
        <w:rPr>
          <w:rFonts w:ascii="Calibri" w:hAnsi="Calibri"/>
        </w:rPr>
        <w:t>Common threads and contrasts with previous papers.</w:t>
      </w:r>
    </w:p>
    <w:p w14:paraId="1BF0FFA7" w14:textId="77777777" w:rsidR="00B15F04" w:rsidRDefault="00B15F04" w:rsidP="00B15F04">
      <w:pPr>
        <w:spacing w:after="40"/>
        <w:jc w:val="both"/>
        <w:rPr>
          <w:rFonts w:ascii="Calibri" w:hAnsi="Calibri"/>
        </w:rPr>
      </w:pPr>
    </w:p>
    <w:p w14:paraId="3C78D3A7" w14:textId="77777777" w:rsidR="00B15F04" w:rsidRPr="001D1154" w:rsidRDefault="00B15F04" w:rsidP="00B15F04">
      <w:pPr>
        <w:pStyle w:val="Kop2"/>
        <w:spacing w:after="40"/>
        <w:jc w:val="center"/>
        <w:rPr>
          <w:rFonts w:ascii="Calibri" w:hAnsi="Calibri"/>
          <w:b/>
        </w:rPr>
      </w:pPr>
      <w:r w:rsidRPr="001D1154">
        <w:rPr>
          <w:rFonts w:ascii="Calibri" w:hAnsi="Calibri"/>
          <w:b/>
        </w:rPr>
        <w:t>At the Conference</w:t>
      </w:r>
    </w:p>
    <w:p w14:paraId="025C8257" w14:textId="77777777" w:rsidR="00B15F04" w:rsidRPr="001D1154" w:rsidRDefault="00B15F04" w:rsidP="00B15F04">
      <w:pPr>
        <w:pStyle w:val="Kop2"/>
        <w:spacing w:after="40"/>
        <w:rPr>
          <w:rFonts w:ascii="Calibri" w:hAnsi="Calibri"/>
        </w:rPr>
      </w:pPr>
      <w:r w:rsidRPr="001D1154">
        <w:rPr>
          <w:rFonts w:ascii="Calibri" w:hAnsi="Calibri"/>
        </w:rPr>
        <w:t>Speakers and Presentations</w:t>
      </w:r>
    </w:p>
    <w:p w14:paraId="320100D3" w14:textId="77777777" w:rsidR="00B15F04" w:rsidRPr="001D1154" w:rsidRDefault="00B15F04" w:rsidP="00B15F04">
      <w:pPr>
        <w:numPr>
          <w:ilvl w:val="0"/>
          <w:numId w:val="1"/>
        </w:numPr>
        <w:spacing w:after="40"/>
        <w:jc w:val="both"/>
        <w:rPr>
          <w:rFonts w:ascii="Calibri" w:hAnsi="Calibri"/>
        </w:rPr>
      </w:pPr>
      <w:r w:rsidRPr="001D1154">
        <w:rPr>
          <w:rFonts w:ascii="Calibri" w:hAnsi="Calibri"/>
        </w:rPr>
        <w:t>Ensure session starts and ends at the correct time.</w:t>
      </w:r>
    </w:p>
    <w:p w14:paraId="6B89617D" w14:textId="77777777" w:rsidR="00B15F04" w:rsidRPr="001D1154" w:rsidRDefault="00B15F04" w:rsidP="00B15F04">
      <w:pPr>
        <w:numPr>
          <w:ilvl w:val="0"/>
          <w:numId w:val="1"/>
        </w:numPr>
        <w:spacing w:after="40"/>
        <w:jc w:val="both"/>
        <w:rPr>
          <w:rFonts w:ascii="Calibri" w:hAnsi="Calibri"/>
        </w:rPr>
      </w:pPr>
      <w:r w:rsidRPr="001D1154">
        <w:rPr>
          <w:rFonts w:ascii="Calibri" w:hAnsi="Calibri"/>
        </w:rPr>
        <w:t>Introduce speakers to the audience (speakers should have provided a few words of biographical introduction).</w:t>
      </w:r>
    </w:p>
    <w:p w14:paraId="106DEA28" w14:textId="77777777" w:rsidR="00B15F04" w:rsidRPr="001D1154" w:rsidRDefault="00B15F04" w:rsidP="00B15F04">
      <w:pPr>
        <w:numPr>
          <w:ilvl w:val="0"/>
          <w:numId w:val="1"/>
        </w:numPr>
        <w:spacing w:after="40"/>
        <w:jc w:val="both"/>
        <w:rPr>
          <w:rFonts w:ascii="Calibri" w:hAnsi="Calibri"/>
        </w:rPr>
      </w:pPr>
      <w:r w:rsidRPr="001D1154">
        <w:rPr>
          <w:rFonts w:ascii="Calibri" w:hAnsi="Calibri"/>
        </w:rPr>
        <w:t xml:space="preserve">Ensure speakers keep to their allotted time – this is </w:t>
      </w:r>
      <w:r w:rsidRPr="00B15F04">
        <w:rPr>
          <w:rFonts w:ascii="Calibri" w:hAnsi="Calibri"/>
          <w:b/>
          <w:bCs/>
          <w:i/>
          <w:iCs/>
        </w:rPr>
        <w:t>really important</w:t>
      </w:r>
      <w:r w:rsidRPr="001D1154">
        <w:rPr>
          <w:rFonts w:ascii="Calibri" w:hAnsi="Calibri"/>
        </w:rPr>
        <w:t xml:space="preserve"> as it is very upsetting if earlier speakers use too much time and later speakers do not have enough time</w:t>
      </w:r>
    </w:p>
    <w:p w14:paraId="63BCA9D1" w14:textId="77777777" w:rsidR="00B15F04" w:rsidRPr="001D1154" w:rsidRDefault="00B15F04" w:rsidP="00B15F04">
      <w:pPr>
        <w:numPr>
          <w:ilvl w:val="0"/>
          <w:numId w:val="1"/>
        </w:numPr>
        <w:spacing w:after="40"/>
        <w:jc w:val="both"/>
        <w:rPr>
          <w:rFonts w:ascii="Calibri" w:hAnsi="Calibri"/>
        </w:rPr>
      </w:pPr>
      <w:r w:rsidRPr="001D1154">
        <w:rPr>
          <w:rFonts w:ascii="Calibri" w:hAnsi="Calibri"/>
        </w:rPr>
        <w:t xml:space="preserve">Ensure the audience can hear, see the slides and understand the speaker’s presentation and resolve any issues should they arise. </w:t>
      </w:r>
    </w:p>
    <w:p w14:paraId="57CB93FC" w14:textId="77777777" w:rsidR="00B15F04" w:rsidRDefault="00B15F04" w:rsidP="00B15F04">
      <w:pPr>
        <w:numPr>
          <w:ilvl w:val="0"/>
          <w:numId w:val="1"/>
        </w:numPr>
        <w:spacing w:after="40"/>
        <w:jc w:val="both"/>
        <w:rPr>
          <w:rFonts w:ascii="Calibri" w:hAnsi="Calibri"/>
        </w:rPr>
      </w:pPr>
      <w:r w:rsidRPr="001D1154">
        <w:rPr>
          <w:rFonts w:ascii="Calibri" w:hAnsi="Calibri"/>
        </w:rPr>
        <w:t xml:space="preserve">Remember it may be the first time some speakers have presented or may be particularly nervous so please ensure they are supported and encouraged. </w:t>
      </w:r>
    </w:p>
    <w:p w14:paraId="37F91B51" w14:textId="77777777" w:rsidR="00B15F04" w:rsidRDefault="00B15F04" w:rsidP="00B15F04">
      <w:pPr>
        <w:spacing w:after="40"/>
        <w:jc w:val="both"/>
        <w:rPr>
          <w:rFonts w:ascii="Calibri" w:hAnsi="Calibri"/>
        </w:rPr>
      </w:pPr>
    </w:p>
    <w:p w14:paraId="6A99B410" w14:textId="77777777" w:rsidR="00B15F04" w:rsidRDefault="00B15F04" w:rsidP="00B15F04">
      <w:pPr>
        <w:spacing w:after="40"/>
        <w:jc w:val="both"/>
        <w:rPr>
          <w:rFonts w:ascii="Calibri" w:hAnsi="Calibri"/>
          <w:sz w:val="24"/>
          <w:u w:val="single"/>
        </w:rPr>
      </w:pPr>
      <w:r w:rsidRPr="000259A4">
        <w:rPr>
          <w:rFonts w:ascii="Calibri" w:hAnsi="Calibri"/>
          <w:sz w:val="24"/>
          <w:u w:val="single"/>
        </w:rPr>
        <w:t>Common Threads</w:t>
      </w:r>
    </w:p>
    <w:p w14:paraId="259DA826" w14:textId="77777777" w:rsidR="00B15F04" w:rsidRPr="000259A4" w:rsidRDefault="00B15F04" w:rsidP="00B15F04">
      <w:pPr>
        <w:pStyle w:val="Lijstalinea"/>
        <w:numPr>
          <w:ilvl w:val="0"/>
          <w:numId w:val="5"/>
        </w:numPr>
        <w:spacing w:after="40"/>
        <w:jc w:val="both"/>
        <w:rPr>
          <w:rFonts w:ascii="Calibri" w:hAnsi="Calibri"/>
          <w:szCs w:val="20"/>
        </w:rPr>
      </w:pPr>
      <w:r w:rsidRPr="000259A4">
        <w:rPr>
          <w:rFonts w:ascii="Calibri" w:hAnsi="Calibri"/>
          <w:szCs w:val="20"/>
        </w:rPr>
        <w:t xml:space="preserve">The organisers </w:t>
      </w:r>
      <w:r>
        <w:rPr>
          <w:rFonts w:ascii="Calibri" w:hAnsi="Calibri"/>
          <w:szCs w:val="20"/>
        </w:rPr>
        <w:t>are aware that there are occasionally instances where speakers introduce their paper and presentation and cover the same introductory material in setting the scene.  If you think that this might happen, please agree with your speakers that either you, or one of them, sets the scene once and repetition will be avoided.</w:t>
      </w:r>
    </w:p>
    <w:p w14:paraId="7586276F" w14:textId="77777777" w:rsidR="00B15F04" w:rsidRPr="001D1154" w:rsidRDefault="00B15F04" w:rsidP="00B15F04">
      <w:pPr>
        <w:spacing w:after="40"/>
        <w:jc w:val="both"/>
        <w:rPr>
          <w:rFonts w:ascii="Calibri" w:hAnsi="Calibri"/>
        </w:rPr>
      </w:pPr>
    </w:p>
    <w:p w14:paraId="36A3B207" w14:textId="77777777" w:rsidR="00B15F04" w:rsidRPr="001D1154" w:rsidRDefault="00B15F04" w:rsidP="00B15F04">
      <w:pPr>
        <w:pStyle w:val="Kop2"/>
        <w:spacing w:after="40"/>
        <w:rPr>
          <w:rFonts w:ascii="Calibri" w:hAnsi="Calibri"/>
        </w:rPr>
      </w:pPr>
      <w:r w:rsidRPr="001D1154">
        <w:rPr>
          <w:rFonts w:ascii="Calibri" w:hAnsi="Calibri"/>
        </w:rPr>
        <w:t>Discussions and Questions</w:t>
      </w:r>
    </w:p>
    <w:p w14:paraId="40F1952D" w14:textId="77777777" w:rsidR="00B15F04" w:rsidRPr="001D1154" w:rsidRDefault="00B15F04" w:rsidP="00B15F04">
      <w:pPr>
        <w:numPr>
          <w:ilvl w:val="0"/>
          <w:numId w:val="1"/>
        </w:numPr>
        <w:spacing w:after="40"/>
        <w:jc w:val="both"/>
        <w:rPr>
          <w:rFonts w:ascii="Calibri" w:hAnsi="Calibri"/>
        </w:rPr>
      </w:pPr>
      <w:r w:rsidRPr="001D1154">
        <w:rPr>
          <w:rFonts w:ascii="Calibri" w:hAnsi="Calibri"/>
        </w:rPr>
        <w:t xml:space="preserve">Invite comments from the audience and guide the discussions. </w:t>
      </w:r>
    </w:p>
    <w:p w14:paraId="0EF4C900" w14:textId="77777777" w:rsidR="00B15F04" w:rsidRPr="001D1154" w:rsidRDefault="00B15F04" w:rsidP="00B15F04">
      <w:pPr>
        <w:numPr>
          <w:ilvl w:val="0"/>
          <w:numId w:val="1"/>
        </w:numPr>
        <w:spacing w:after="40"/>
        <w:jc w:val="both"/>
        <w:rPr>
          <w:rFonts w:ascii="Calibri" w:hAnsi="Calibri"/>
        </w:rPr>
      </w:pPr>
      <w:r w:rsidRPr="001D1154">
        <w:rPr>
          <w:rFonts w:ascii="Calibri" w:hAnsi="Calibri"/>
        </w:rPr>
        <w:t>It is advisable to have some questions or comments ready in case discussions are slow. You are encouraged to present your own point of view, ensuring not to monopolise discussions.</w:t>
      </w:r>
    </w:p>
    <w:p w14:paraId="5FCFBCD2" w14:textId="77777777" w:rsidR="00B15F04" w:rsidRPr="001D1154" w:rsidRDefault="00B15F04" w:rsidP="00B15F04">
      <w:pPr>
        <w:numPr>
          <w:ilvl w:val="0"/>
          <w:numId w:val="1"/>
        </w:numPr>
        <w:spacing w:after="40"/>
        <w:jc w:val="both"/>
        <w:rPr>
          <w:rFonts w:ascii="Calibri" w:hAnsi="Calibri"/>
        </w:rPr>
      </w:pPr>
      <w:r w:rsidRPr="001D1154">
        <w:rPr>
          <w:rFonts w:ascii="Calibri" w:hAnsi="Calibri"/>
        </w:rPr>
        <w:t xml:space="preserve">The audience will include delegates with many differing levels of expertise, interest and fluency in English, it being a second language to a large number of attendees. Please be constantly aware of this issue and assist, ensuring clarity from the speakers (asking the speaker to repeat if required), repetition of questions, expanding any abbreviations, intercepting between the speaker and delegate if required and also offering to take written questions. </w:t>
      </w:r>
    </w:p>
    <w:p w14:paraId="3F8BAA7E" w14:textId="77777777" w:rsidR="00B15F04" w:rsidRPr="001D1154" w:rsidRDefault="00B15F04" w:rsidP="00B15F04">
      <w:pPr>
        <w:numPr>
          <w:ilvl w:val="0"/>
          <w:numId w:val="1"/>
        </w:numPr>
        <w:spacing w:after="40"/>
        <w:jc w:val="both"/>
        <w:rPr>
          <w:rFonts w:ascii="Calibri" w:hAnsi="Calibri"/>
        </w:rPr>
      </w:pPr>
      <w:r w:rsidRPr="001D1154">
        <w:rPr>
          <w:rFonts w:ascii="Calibri" w:hAnsi="Calibri"/>
        </w:rPr>
        <w:t>The balance in the audience between practitioners on the one hand and researchers and academics on the other may be rather uneven, in which case it may be appropriate for the Session Chair to invite comments from particular individuals or representatives of particular groups. All discussants should be asked to announce their name and employing organisation.</w:t>
      </w:r>
    </w:p>
    <w:p w14:paraId="6C187452" w14:textId="77777777" w:rsidR="00B15F04" w:rsidRPr="001D1154" w:rsidRDefault="00B15F04" w:rsidP="00B15F04">
      <w:pPr>
        <w:pStyle w:val="Kop3"/>
        <w:spacing w:after="40"/>
        <w:jc w:val="both"/>
        <w:rPr>
          <w:rFonts w:ascii="Calibri" w:hAnsi="Calibri"/>
          <w:sz w:val="24"/>
        </w:rPr>
      </w:pPr>
    </w:p>
    <w:p w14:paraId="013351BF" w14:textId="77777777" w:rsidR="00B15F04" w:rsidRPr="001D1154" w:rsidRDefault="00B15F04" w:rsidP="00B15F04">
      <w:pPr>
        <w:pStyle w:val="Kop3"/>
        <w:spacing w:after="40"/>
        <w:rPr>
          <w:rFonts w:ascii="Calibri" w:hAnsi="Calibri"/>
          <w:sz w:val="24"/>
        </w:rPr>
      </w:pPr>
      <w:r w:rsidRPr="001D1154">
        <w:rPr>
          <w:rFonts w:ascii="Calibri" w:hAnsi="Calibri"/>
          <w:sz w:val="24"/>
        </w:rPr>
        <w:t>Delegates</w:t>
      </w:r>
    </w:p>
    <w:p w14:paraId="28D3CBDA" w14:textId="77777777" w:rsidR="00B15F04" w:rsidRPr="001D1154" w:rsidRDefault="00B15F04" w:rsidP="00B15F04">
      <w:pPr>
        <w:numPr>
          <w:ilvl w:val="0"/>
          <w:numId w:val="1"/>
        </w:numPr>
        <w:spacing w:after="40"/>
        <w:jc w:val="both"/>
        <w:rPr>
          <w:rFonts w:ascii="Calibri" w:hAnsi="Calibri"/>
        </w:rPr>
      </w:pPr>
      <w:r w:rsidRPr="001D1154">
        <w:rPr>
          <w:rFonts w:ascii="Calibri" w:hAnsi="Calibri"/>
        </w:rPr>
        <w:t>As always, we welcome all delegates, especially those attending for the first time which can be an intimidating experience.</w:t>
      </w:r>
      <w:r>
        <w:rPr>
          <w:rFonts w:ascii="Calibri" w:hAnsi="Calibri"/>
        </w:rPr>
        <w:t xml:space="preserve"> Please make the experience of your session as welcoming and interesting as possible.</w:t>
      </w:r>
    </w:p>
    <w:p w14:paraId="60403E44" w14:textId="77777777" w:rsidR="00B15F04" w:rsidRPr="001D1154" w:rsidRDefault="00B15F04" w:rsidP="00B15F04">
      <w:pPr>
        <w:pStyle w:val="Kop2"/>
        <w:spacing w:after="40"/>
        <w:jc w:val="both"/>
        <w:rPr>
          <w:rFonts w:ascii="Calibri" w:hAnsi="Calibri"/>
        </w:rPr>
      </w:pPr>
    </w:p>
    <w:p w14:paraId="1BA19467" w14:textId="77777777" w:rsidR="00B15F04" w:rsidRPr="001D1154" w:rsidRDefault="00B15F04" w:rsidP="00B15F04">
      <w:pPr>
        <w:pStyle w:val="Kop2"/>
        <w:spacing w:after="40"/>
        <w:rPr>
          <w:rFonts w:ascii="Calibri" w:hAnsi="Calibri"/>
        </w:rPr>
      </w:pPr>
      <w:r w:rsidRPr="001D1154">
        <w:rPr>
          <w:rFonts w:ascii="Calibri" w:hAnsi="Calibri"/>
        </w:rPr>
        <w:t>Stewards</w:t>
      </w:r>
    </w:p>
    <w:p w14:paraId="20C6FF8C" w14:textId="77777777" w:rsidR="00B15F04" w:rsidRPr="001D1154" w:rsidRDefault="00B15F04" w:rsidP="00B15F04">
      <w:pPr>
        <w:numPr>
          <w:ilvl w:val="0"/>
          <w:numId w:val="2"/>
        </w:numPr>
        <w:spacing w:after="40"/>
        <w:jc w:val="both"/>
        <w:rPr>
          <w:rFonts w:ascii="Calibri" w:hAnsi="Calibri"/>
        </w:rPr>
      </w:pPr>
      <w:r w:rsidRPr="001D1154">
        <w:rPr>
          <w:rFonts w:ascii="Calibri" w:hAnsi="Calibri"/>
        </w:rPr>
        <w:t xml:space="preserve">Each seminar will have a steward allocated to the particular presentation room for the day and will be asked to introduce themselves to you at the start of each session.  </w:t>
      </w:r>
    </w:p>
    <w:p w14:paraId="0D466652" w14:textId="77777777" w:rsidR="00B15F04" w:rsidRPr="001D1154" w:rsidRDefault="00B15F04" w:rsidP="00B15F04">
      <w:pPr>
        <w:numPr>
          <w:ilvl w:val="0"/>
          <w:numId w:val="2"/>
        </w:numPr>
        <w:spacing w:after="40"/>
        <w:jc w:val="both"/>
        <w:rPr>
          <w:rFonts w:ascii="Calibri" w:hAnsi="Calibri"/>
        </w:rPr>
      </w:pPr>
      <w:r w:rsidRPr="001D1154">
        <w:rPr>
          <w:rFonts w:ascii="Calibri" w:hAnsi="Calibri"/>
        </w:rPr>
        <w:t>The steward is generally a student with an interest in the topics covered by the seminar.  The name of the steward will be given to you.</w:t>
      </w:r>
    </w:p>
    <w:p w14:paraId="60CFFDB3" w14:textId="77777777" w:rsidR="00B15F04" w:rsidRPr="001D1154" w:rsidRDefault="00B15F04" w:rsidP="00B15F04">
      <w:pPr>
        <w:numPr>
          <w:ilvl w:val="0"/>
          <w:numId w:val="2"/>
        </w:numPr>
        <w:spacing w:after="40"/>
        <w:jc w:val="both"/>
        <w:rPr>
          <w:rFonts w:ascii="Calibri" w:hAnsi="Calibri"/>
        </w:rPr>
      </w:pPr>
      <w:r w:rsidRPr="001D1154">
        <w:rPr>
          <w:rFonts w:ascii="Calibri" w:hAnsi="Calibri"/>
        </w:rPr>
        <w:t xml:space="preserve">The stewards are there to assist and support you and the Conference Organisers </w:t>
      </w:r>
    </w:p>
    <w:p w14:paraId="2644B8C9" w14:textId="77777777" w:rsidR="00B15F04" w:rsidRPr="001D1154" w:rsidRDefault="00B15F04" w:rsidP="00B15F04">
      <w:pPr>
        <w:numPr>
          <w:ilvl w:val="0"/>
          <w:numId w:val="2"/>
        </w:numPr>
        <w:spacing w:after="40"/>
        <w:jc w:val="both"/>
        <w:rPr>
          <w:rFonts w:ascii="Calibri" w:hAnsi="Calibri"/>
        </w:rPr>
      </w:pPr>
      <w:r w:rsidRPr="001D1154">
        <w:rPr>
          <w:rFonts w:ascii="Calibri" w:hAnsi="Calibri"/>
        </w:rPr>
        <w:t xml:space="preserve">Their role is to ensure the smooth running of the sessions by supporting the speakers and Session Chair throughout the seminar as well as organising the visual aid equipment, noting the numbers attending each session etc.  </w:t>
      </w:r>
    </w:p>
    <w:p w14:paraId="3571BB0E" w14:textId="77777777" w:rsidR="00B15F04" w:rsidRDefault="00B15F04" w:rsidP="00B15F04">
      <w:pPr>
        <w:numPr>
          <w:ilvl w:val="0"/>
          <w:numId w:val="2"/>
        </w:numPr>
        <w:spacing w:after="40"/>
        <w:jc w:val="both"/>
        <w:rPr>
          <w:rFonts w:ascii="Calibri" w:hAnsi="Calibri"/>
        </w:rPr>
      </w:pPr>
      <w:r w:rsidRPr="001D1154">
        <w:rPr>
          <w:rFonts w:ascii="Calibri" w:hAnsi="Calibri"/>
        </w:rPr>
        <w:t>They are also your link with the Conference Desk and technician in case of any problems or an emergency and can be called on to assist with any issues which may arise.</w:t>
      </w:r>
    </w:p>
    <w:p w14:paraId="7A414E07" w14:textId="77777777" w:rsidR="007A17A4" w:rsidRDefault="007A17A4" w:rsidP="007A17A4">
      <w:pPr>
        <w:spacing w:after="40"/>
        <w:jc w:val="both"/>
        <w:rPr>
          <w:rFonts w:ascii="Calibri" w:hAnsi="Calibri"/>
        </w:rPr>
      </w:pPr>
    </w:p>
    <w:p w14:paraId="29680445" w14:textId="293761F7" w:rsidR="007A17A4" w:rsidRPr="001D1154" w:rsidRDefault="007A17A4" w:rsidP="007A17A4">
      <w:pPr>
        <w:pStyle w:val="Kop2"/>
        <w:spacing w:after="40"/>
        <w:rPr>
          <w:rFonts w:ascii="Calibri" w:hAnsi="Calibri"/>
        </w:rPr>
      </w:pPr>
      <w:r>
        <w:rPr>
          <w:rFonts w:ascii="Calibri" w:hAnsi="Calibri"/>
        </w:rPr>
        <w:t>Social media</w:t>
      </w:r>
    </w:p>
    <w:p w14:paraId="69DCB73C" w14:textId="5FDF8063" w:rsidR="007A17A4" w:rsidRDefault="007A17A4" w:rsidP="007A17A4">
      <w:pPr>
        <w:spacing w:after="40"/>
        <w:jc w:val="both"/>
        <w:rPr>
          <w:rFonts w:ascii="Calibri" w:hAnsi="Calibri"/>
        </w:rPr>
      </w:pPr>
      <w:r>
        <w:rPr>
          <w:rFonts w:ascii="Calibri" w:hAnsi="Calibri"/>
        </w:rPr>
        <w:t xml:space="preserve">We are grateful for any social media exposure we can get from conference participants during ETC. Our main social platforms are LinkedIn and X (formally Twitter). Should you write any posts about the conference online, be sure to use our hashtag </w:t>
      </w:r>
      <w:r w:rsidRPr="007A17A4">
        <w:rPr>
          <w:rFonts w:ascii="Calibri" w:hAnsi="Calibri"/>
          <w:b/>
          <w:bCs/>
        </w:rPr>
        <w:t>#etcAntwerp2024</w:t>
      </w:r>
      <w:r>
        <w:rPr>
          <w:rFonts w:ascii="Calibri" w:hAnsi="Calibri"/>
        </w:rPr>
        <w:t xml:space="preserve"> in order to link to our other posts. </w:t>
      </w:r>
    </w:p>
    <w:p w14:paraId="5BD039BC" w14:textId="21B80DFA" w:rsidR="007A17A4" w:rsidRPr="001D1154" w:rsidRDefault="007A17A4" w:rsidP="007A17A4">
      <w:pPr>
        <w:spacing w:after="40"/>
        <w:jc w:val="both"/>
        <w:rPr>
          <w:rFonts w:ascii="Calibri" w:hAnsi="Calibri"/>
        </w:rPr>
      </w:pPr>
      <w:r>
        <w:rPr>
          <w:rFonts w:ascii="Calibri" w:hAnsi="Calibri"/>
        </w:rPr>
        <w:t xml:space="preserve">On LinkedIn, </w:t>
      </w:r>
      <w:r w:rsidR="00A6395C">
        <w:rPr>
          <w:rFonts w:ascii="Calibri" w:hAnsi="Calibri"/>
        </w:rPr>
        <w:t>you can find us here to tag:</w:t>
      </w:r>
      <w:r>
        <w:rPr>
          <w:rFonts w:ascii="Calibri" w:hAnsi="Calibri"/>
        </w:rPr>
        <w:t xml:space="preserve"> </w:t>
      </w:r>
      <w:hyperlink r:id="rId11" w:history="1">
        <w:r w:rsidRPr="007A17A4">
          <w:rPr>
            <w:rStyle w:val="Hyperlink"/>
            <w:rFonts w:ascii="Calibri" w:hAnsi="Calibri"/>
          </w:rPr>
          <w:t>Association for European Transport (AET)</w:t>
        </w:r>
      </w:hyperlink>
    </w:p>
    <w:p w14:paraId="6721DF3A" w14:textId="21D64A4D" w:rsidR="00B15F04" w:rsidRPr="001D1154" w:rsidRDefault="00A6395C" w:rsidP="00B15F04">
      <w:pPr>
        <w:spacing w:after="40"/>
        <w:jc w:val="both"/>
        <w:rPr>
          <w:rFonts w:ascii="Calibri" w:hAnsi="Calibri"/>
        </w:rPr>
      </w:pPr>
      <w:r>
        <w:rPr>
          <w:rFonts w:ascii="Calibri" w:hAnsi="Calibri"/>
        </w:rPr>
        <w:t xml:space="preserve">On Twitter, you can find us here to tag: </w:t>
      </w:r>
      <w:hyperlink r:id="rId12" w:history="1">
        <w:proofErr w:type="spellStart"/>
        <w:r w:rsidRPr="00A6395C">
          <w:rPr>
            <w:rStyle w:val="Hyperlink"/>
            <w:rFonts w:ascii="Calibri" w:hAnsi="Calibri"/>
          </w:rPr>
          <w:t>EuTransportConf</w:t>
        </w:r>
        <w:proofErr w:type="spellEnd"/>
        <w:r w:rsidRPr="00A6395C">
          <w:rPr>
            <w:rStyle w:val="Hyperlink"/>
            <w:rFonts w:ascii="Calibri" w:hAnsi="Calibri"/>
          </w:rPr>
          <w:t xml:space="preserve"> and AET</w:t>
        </w:r>
      </w:hyperlink>
    </w:p>
    <w:p w14:paraId="4758D7C9" w14:textId="2D16A502" w:rsidR="00B15F04" w:rsidRDefault="00A6395C" w:rsidP="00B15F04">
      <w:pPr>
        <w:spacing w:after="40"/>
        <w:jc w:val="both"/>
        <w:rPr>
          <w:rFonts w:ascii="Calibri" w:hAnsi="Calibri"/>
        </w:rPr>
      </w:pPr>
      <w:r>
        <w:rPr>
          <w:rFonts w:ascii="Calibri" w:hAnsi="Calibri"/>
        </w:rPr>
        <w:t xml:space="preserve">While many speakers and participating organisations already create their own LinkedIn posts about their conference contributions, we also encourage our chairs to post to LinkedIn about their session. If you want to, feel free to choose yourself if you want to post before, after or about your session. A picture of the session or of yourself and/or speakers is a great eyecatcher for a post, but </w:t>
      </w:r>
      <w:r w:rsidRPr="00A6395C">
        <w:rPr>
          <w:rFonts w:ascii="Calibri" w:hAnsi="Calibri"/>
          <w:u w:val="single"/>
        </w:rPr>
        <w:t>please make sure you have the explicit permission of anyone in any picture you would like to post online!</w:t>
      </w:r>
    </w:p>
    <w:p w14:paraId="097A3DD4" w14:textId="77777777" w:rsidR="00A6395C" w:rsidRPr="001D1154" w:rsidRDefault="00A6395C" w:rsidP="00B15F04">
      <w:pPr>
        <w:spacing w:after="40"/>
        <w:jc w:val="both"/>
        <w:rPr>
          <w:rFonts w:ascii="Calibri" w:hAnsi="Calibri"/>
        </w:rPr>
      </w:pPr>
    </w:p>
    <w:p w14:paraId="365B1B34" w14:textId="49415D38" w:rsidR="00B15F04" w:rsidRDefault="00B15F04" w:rsidP="00B15F04">
      <w:pPr>
        <w:spacing w:after="40"/>
        <w:rPr>
          <w:rFonts w:ascii="Calibri" w:hAnsi="Calibri"/>
        </w:rPr>
      </w:pPr>
      <w:r w:rsidRPr="4C84C1AD">
        <w:rPr>
          <w:rFonts w:ascii="Calibri" w:hAnsi="Calibri"/>
        </w:rPr>
        <w:t xml:space="preserve">If you have any queries or </w:t>
      </w:r>
      <w:r w:rsidR="00EF4C42" w:rsidRPr="4C84C1AD">
        <w:rPr>
          <w:rFonts w:ascii="Calibri" w:hAnsi="Calibri"/>
        </w:rPr>
        <w:t>problems,</w:t>
      </w:r>
      <w:r w:rsidRPr="4C84C1AD">
        <w:rPr>
          <w:rFonts w:ascii="Calibri" w:hAnsi="Calibri"/>
        </w:rPr>
        <w:t xml:space="preserve"> please contact S</w:t>
      </w:r>
      <w:r w:rsidR="360FA952" w:rsidRPr="4C84C1AD">
        <w:rPr>
          <w:rFonts w:ascii="Calibri" w:hAnsi="Calibri"/>
        </w:rPr>
        <w:t>anderijn Baanders</w:t>
      </w:r>
      <w:r w:rsidR="00FD892A" w:rsidRPr="4C84C1AD">
        <w:rPr>
          <w:rFonts w:ascii="Calibri" w:hAnsi="Calibri"/>
        </w:rPr>
        <w:t xml:space="preserve"> and the AET support team at </w:t>
      </w:r>
      <w:hyperlink r:id="rId13">
        <w:r w:rsidR="757874A3" w:rsidRPr="4C84C1AD">
          <w:rPr>
            <w:rStyle w:val="Hyperlink"/>
            <w:rFonts w:ascii="Calibri" w:hAnsi="Calibri"/>
          </w:rPr>
          <w:t>aetransport.events</w:t>
        </w:r>
        <w:r w:rsidRPr="4C84C1AD">
          <w:rPr>
            <w:rStyle w:val="Hyperlink"/>
            <w:rFonts w:ascii="Calibri" w:hAnsi="Calibri"/>
          </w:rPr>
          <w:t>@aetransport.org</w:t>
        </w:r>
      </w:hyperlink>
    </w:p>
    <w:p w14:paraId="602F63EB" w14:textId="77777777" w:rsidR="00B15F04" w:rsidRDefault="00B15F04" w:rsidP="00B15F04">
      <w:pPr>
        <w:spacing w:after="40"/>
        <w:rPr>
          <w:rFonts w:ascii="Calibri" w:hAnsi="Calibri"/>
        </w:rPr>
      </w:pPr>
    </w:p>
    <w:p w14:paraId="151919E5" w14:textId="5576977D" w:rsidR="00B15F04" w:rsidRPr="001D1154" w:rsidRDefault="00B15F04" w:rsidP="00B15F04">
      <w:pPr>
        <w:spacing w:after="40"/>
        <w:rPr>
          <w:rFonts w:ascii="Calibri" w:hAnsi="Calibri"/>
        </w:rPr>
      </w:pPr>
      <w:r w:rsidRPr="4C84C1AD">
        <w:rPr>
          <w:rFonts w:ascii="Calibri" w:hAnsi="Calibri"/>
        </w:rPr>
        <w:t xml:space="preserve">During the </w:t>
      </w:r>
      <w:r w:rsidR="58E74633" w:rsidRPr="4C84C1AD">
        <w:rPr>
          <w:rFonts w:ascii="Calibri" w:hAnsi="Calibri"/>
        </w:rPr>
        <w:t>c</w:t>
      </w:r>
      <w:r w:rsidRPr="4C84C1AD">
        <w:rPr>
          <w:rFonts w:ascii="Calibri" w:hAnsi="Calibri"/>
        </w:rPr>
        <w:t xml:space="preserve">onference </w:t>
      </w:r>
      <w:r w:rsidR="73CF723D" w:rsidRPr="4C84C1AD">
        <w:rPr>
          <w:rFonts w:ascii="Calibri" w:hAnsi="Calibri"/>
        </w:rPr>
        <w:t xml:space="preserve">Sanderijn can be reached at </w:t>
      </w:r>
      <w:r w:rsidRPr="4C84C1AD">
        <w:rPr>
          <w:rFonts w:ascii="Calibri" w:hAnsi="Calibri"/>
        </w:rPr>
        <w:t>+3</w:t>
      </w:r>
      <w:r w:rsidR="1ADD1AFE" w:rsidRPr="4C84C1AD">
        <w:rPr>
          <w:rFonts w:ascii="Calibri" w:hAnsi="Calibri"/>
        </w:rPr>
        <w:t>1 681 426 262</w:t>
      </w:r>
    </w:p>
    <w:p w14:paraId="7F0332C4" w14:textId="77777777" w:rsidR="00B15F04" w:rsidRPr="001D1154" w:rsidRDefault="00B15F04" w:rsidP="00B15F04">
      <w:pPr>
        <w:rPr>
          <w:rFonts w:ascii="Calibri" w:hAnsi="Calibri"/>
        </w:rPr>
      </w:pPr>
    </w:p>
    <w:p w14:paraId="38BF7B78" w14:textId="77777777" w:rsidR="00B15F04" w:rsidRPr="0011518D" w:rsidRDefault="00B15F04" w:rsidP="00B15F04"/>
    <w:p w14:paraId="24F08496" w14:textId="77777777" w:rsidR="00B15F04" w:rsidRDefault="00B15F04" w:rsidP="00B15F04"/>
    <w:p w14:paraId="3A1B27BD" w14:textId="77777777" w:rsidR="00B15F04" w:rsidRDefault="00B15F04" w:rsidP="00B15F04"/>
    <w:p w14:paraId="591281B2" w14:textId="77777777" w:rsidR="0085785F" w:rsidRDefault="0085785F"/>
    <w:p w14:paraId="5EBC8CE6" w14:textId="50FACCAA" w:rsidR="00B5362B" w:rsidRPr="00B5362B" w:rsidRDefault="00EF4C42" w:rsidP="4C84C1AD">
      <w:pPr>
        <w:rPr>
          <w:rFonts w:asciiTheme="minorHAnsi" w:hAnsiTheme="minorHAnsi" w:cstheme="minorBidi"/>
          <w:sz w:val="22"/>
          <w:szCs w:val="22"/>
        </w:rPr>
      </w:pPr>
      <w:r>
        <w:rPr>
          <w:rFonts w:asciiTheme="minorHAnsi" w:hAnsiTheme="minorHAnsi" w:cstheme="minorBidi"/>
          <w:sz w:val="22"/>
          <w:szCs w:val="22"/>
        </w:rPr>
        <w:t>August</w:t>
      </w:r>
      <w:r w:rsidR="00B5362B" w:rsidRPr="4C84C1AD">
        <w:rPr>
          <w:rFonts w:asciiTheme="minorHAnsi" w:hAnsiTheme="minorHAnsi" w:cstheme="minorBidi"/>
          <w:sz w:val="22"/>
          <w:szCs w:val="22"/>
        </w:rPr>
        <w:t xml:space="preserve"> 202</w:t>
      </w:r>
      <w:r>
        <w:rPr>
          <w:rFonts w:asciiTheme="minorHAnsi" w:hAnsiTheme="minorHAnsi" w:cstheme="minorBidi"/>
          <w:sz w:val="22"/>
          <w:szCs w:val="22"/>
        </w:rPr>
        <w:t>4</w:t>
      </w:r>
    </w:p>
    <w:p w14:paraId="280FFDE5" w14:textId="77777777" w:rsidR="00B5362B" w:rsidRDefault="00B5362B"/>
    <w:sectPr w:rsidR="00B5362B" w:rsidSect="00A31465">
      <w:headerReference w:type="default" r:id="rId14"/>
      <w:pgSz w:w="11906" w:h="16838"/>
      <w:pgMar w:top="1440" w:right="1440" w:bottom="1440" w:left="1440" w:header="140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3D2929" w14:textId="77777777" w:rsidR="008F4D41" w:rsidRDefault="008F4D41" w:rsidP="00B15F04">
      <w:r>
        <w:separator/>
      </w:r>
    </w:p>
  </w:endnote>
  <w:endnote w:type="continuationSeparator" w:id="0">
    <w:p w14:paraId="06F1644E" w14:textId="77777777" w:rsidR="008F4D41" w:rsidRDefault="008F4D41" w:rsidP="00B15F04">
      <w:r>
        <w:continuationSeparator/>
      </w:r>
    </w:p>
  </w:endnote>
  <w:endnote w:type="continuationNotice" w:id="1">
    <w:p w14:paraId="59D5E40F" w14:textId="77777777" w:rsidR="008F4D41" w:rsidRDefault="008F4D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172B82" w14:textId="77777777" w:rsidR="008F4D41" w:rsidRDefault="008F4D41" w:rsidP="00B15F04">
      <w:r>
        <w:separator/>
      </w:r>
    </w:p>
  </w:footnote>
  <w:footnote w:type="continuationSeparator" w:id="0">
    <w:p w14:paraId="54B6F8B9" w14:textId="77777777" w:rsidR="008F4D41" w:rsidRDefault="008F4D41" w:rsidP="00B15F04">
      <w:r>
        <w:continuationSeparator/>
      </w:r>
    </w:p>
  </w:footnote>
  <w:footnote w:type="continuationNotice" w:id="1">
    <w:p w14:paraId="217E0497" w14:textId="77777777" w:rsidR="008F4D41" w:rsidRDefault="008F4D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31362" w:type="dxa"/>
      <w:tblInd w:w="-318" w:type="dxa"/>
      <w:tblLook w:val="04A0" w:firstRow="1" w:lastRow="0" w:firstColumn="1" w:lastColumn="0" w:noHBand="0" w:noVBand="1"/>
    </w:tblPr>
    <w:tblGrid>
      <w:gridCol w:w="10454"/>
      <w:gridCol w:w="10454"/>
      <w:gridCol w:w="10454"/>
    </w:tblGrid>
    <w:tr w:rsidR="00A31465" w:rsidRPr="00AA0F6D" w14:paraId="10C261EC" w14:textId="77777777" w:rsidTr="00A31465">
      <w:tc>
        <w:tcPr>
          <w:tcW w:w="10454" w:type="dxa"/>
          <w:shd w:val="clear" w:color="auto" w:fill="auto"/>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6"/>
            <w:gridCol w:w="5241"/>
            <w:gridCol w:w="1939"/>
          </w:tblGrid>
          <w:tr w:rsidR="00FE2CB3" w:rsidRPr="008B46B4" w14:paraId="424CE034" w14:textId="77777777" w:rsidTr="00A31465">
            <w:trPr>
              <w:trHeight w:val="1767"/>
            </w:trPr>
            <w:tc>
              <w:tcPr>
                <w:tcW w:w="1837" w:type="dxa"/>
              </w:tcPr>
              <w:p w14:paraId="3ED04ECF" w14:textId="77777777" w:rsidR="00A31465" w:rsidRPr="008B46B4" w:rsidRDefault="00A31465" w:rsidP="00A31465"/>
              <w:p w14:paraId="586C2A2C" w14:textId="64214ED9" w:rsidR="00A31465" w:rsidRPr="008B46B4" w:rsidRDefault="00B15F04" w:rsidP="00A31465">
                <w:r>
                  <w:rPr>
                    <w:noProof/>
                  </w:rPr>
                  <w:drawing>
                    <wp:inline distT="0" distB="0" distL="0" distR="0" wp14:anchorId="6CDAD244" wp14:editId="21C16913">
                      <wp:extent cx="1238250" cy="758507"/>
                      <wp:effectExtent l="0" t="0" r="0" b="381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42145" cy="760893"/>
                              </a:xfrm>
                              <a:prstGeom prst="rect">
                                <a:avLst/>
                              </a:prstGeom>
                              <a:noFill/>
                              <a:ln>
                                <a:noFill/>
                              </a:ln>
                            </pic:spPr>
                          </pic:pic>
                        </a:graphicData>
                      </a:graphic>
                    </wp:inline>
                  </w:drawing>
                </w:r>
              </w:p>
            </w:tc>
            <w:tc>
              <w:tcPr>
                <w:tcW w:w="5241" w:type="dxa"/>
              </w:tcPr>
              <w:p w14:paraId="489AC50F" w14:textId="77777777" w:rsidR="00A31465" w:rsidRPr="008B46B4" w:rsidRDefault="00A31465" w:rsidP="00A31465"/>
              <w:p w14:paraId="74869994" w14:textId="77777777" w:rsidR="00A31465" w:rsidRDefault="00A31465" w:rsidP="00A31465">
                <w:pPr>
                  <w:jc w:val="center"/>
                  <w:rPr>
                    <w:b/>
                  </w:rPr>
                </w:pPr>
              </w:p>
              <w:p w14:paraId="6ABEA764" w14:textId="77777777" w:rsidR="00A31465" w:rsidRDefault="00A31465" w:rsidP="00A31465">
                <w:pPr>
                  <w:jc w:val="center"/>
                  <w:rPr>
                    <w:b/>
                  </w:rPr>
                </w:pPr>
              </w:p>
              <w:p w14:paraId="2F28A56F" w14:textId="2DBF8559" w:rsidR="00A31465" w:rsidRPr="008B46B4" w:rsidRDefault="007E0DB6" w:rsidP="00A31465">
                <w:pPr>
                  <w:jc w:val="center"/>
                  <w:rPr>
                    <w:b/>
                  </w:rPr>
                </w:pPr>
                <w:r w:rsidRPr="008B46B4">
                  <w:rPr>
                    <w:b/>
                  </w:rPr>
                  <w:t>European Transport Conference 20</w:t>
                </w:r>
                <w:r w:rsidR="00B15F04">
                  <w:rPr>
                    <w:b/>
                  </w:rPr>
                  <w:t>2</w:t>
                </w:r>
                <w:r w:rsidR="00EF4C42">
                  <w:rPr>
                    <w:b/>
                  </w:rPr>
                  <w:t>4</w:t>
                </w:r>
              </w:p>
              <w:p w14:paraId="455F61B3" w14:textId="77777777" w:rsidR="00A31465" w:rsidRPr="008B46B4" w:rsidRDefault="00A31465" w:rsidP="00A31465">
                <w:pPr>
                  <w:jc w:val="center"/>
                  <w:rPr>
                    <w:b/>
                  </w:rPr>
                </w:pPr>
              </w:p>
              <w:p w14:paraId="7733E9B7" w14:textId="77777777" w:rsidR="00A31465" w:rsidRPr="008B46B4" w:rsidRDefault="00A31465" w:rsidP="00A31465">
                <w:pPr>
                  <w:jc w:val="center"/>
                </w:pPr>
              </w:p>
            </w:tc>
            <w:tc>
              <w:tcPr>
                <w:tcW w:w="1939" w:type="dxa"/>
              </w:tcPr>
              <w:p w14:paraId="5C479C87" w14:textId="56DBD2CD" w:rsidR="00A31465" w:rsidRPr="008B46B4" w:rsidRDefault="00FE2CB3" w:rsidP="00A31465">
                <w:pPr>
                  <w:jc w:val="right"/>
                </w:pPr>
                <w:r>
                  <w:rPr>
                    <w:noProof/>
                  </w:rPr>
                  <w:drawing>
                    <wp:inline distT="0" distB="0" distL="0" distR="0" wp14:anchorId="4A32F09E" wp14:editId="2EDD43A1">
                      <wp:extent cx="1084575" cy="780894"/>
                      <wp:effectExtent l="0" t="0" r="190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1084575" cy="780894"/>
                              </a:xfrm>
                              <a:prstGeom prst="rect">
                                <a:avLst/>
                              </a:prstGeom>
                            </pic:spPr>
                          </pic:pic>
                        </a:graphicData>
                      </a:graphic>
                    </wp:inline>
                  </w:drawing>
                </w:r>
              </w:p>
            </w:tc>
          </w:tr>
        </w:tbl>
        <w:p w14:paraId="1A41F9B8" w14:textId="77777777" w:rsidR="00A31465" w:rsidRPr="00AA0F6D" w:rsidRDefault="00A31465" w:rsidP="00A31465">
          <w:pPr>
            <w:ind w:right="-1166"/>
            <w:rPr>
              <w:rFonts w:ascii="Tahoma" w:hAnsi="Tahoma" w:cs="Tahoma"/>
              <w:b/>
              <w:sz w:val="24"/>
            </w:rPr>
          </w:pPr>
        </w:p>
      </w:tc>
      <w:tc>
        <w:tcPr>
          <w:tcW w:w="10454" w:type="dxa"/>
          <w:shd w:val="clear" w:color="auto" w:fill="auto"/>
        </w:tcPr>
        <w:tbl>
          <w:tblPr>
            <w:tblStyle w:val="Tabelraster"/>
            <w:tblW w:w="102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
            <w:gridCol w:w="7263"/>
            <w:gridCol w:w="1896"/>
          </w:tblGrid>
          <w:tr w:rsidR="00A31465" w:rsidRPr="009F3FEE" w14:paraId="2016C748" w14:textId="77777777" w:rsidTr="00A31465">
            <w:trPr>
              <w:trHeight w:val="1767"/>
            </w:trPr>
            <w:tc>
              <w:tcPr>
                <w:tcW w:w="1086" w:type="dxa"/>
              </w:tcPr>
              <w:p w14:paraId="7015BE9D" w14:textId="77777777" w:rsidR="00A31465" w:rsidRPr="009F3FEE" w:rsidRDefault="00A31465" w:rsidP="00A31465"/>
              <w:p w14:paraId="0D3E84C6" w14:textId="77777777" w:rsidR="00A31465" w:rsidRPr="009F3FEE" w:rsidRDefault="00A31465" w:rsidP="00A31465"/>
            </w:tc>
            <w:tc>
              <w:tcPr>
                <w:tcW w:w="7309" w:type="dxa"/>
              </w:tcPr>
              <w:p w14:paraId="32785D99" w14:textId="77777777" w:rsidR="00A31465" w:rsidRPr="009F3FEE" w:rsidRDefault="00A31465" w:rsidP="00A31465"/>
              <w:p w14:paraId="4EAB7CDD" w14:textId="77777777" w:rsidR="00A31465" w:rsidRPr="009F3FEE" w:rsidRDefault="00A31465" w:rsidP="00A31465">
                <w:pPr>
                  <w:jc w:val="center"/>
                  <w:rPr>
                    <w:b/>
                  </w:rPr>
                </w:pPr>
              </w:p>
              <w:p w14:paraId="23E212AA" w14:textId="77777777" w:rsidR="00A31465" w:rsidRPr="009F3FEE" w:rsidRDefault="00A31465" w:rsidP="00A31465">
                <w:pPr>
                  <w:jc w:val="center"/>
                  <w:rPr>
                    <w:b/>
                  </w:rPr>
                </w:pPr>
              </w:p>
              <w:p w14:paraId="32F2B835" w14:textId="77777777" w:rsidR="00A31465" w:rsidRPr="009F3FEE" w:rsidRDefault="007E0DB6" w:rsidP="00A31465">
                <w:pPr>
                  <w:jc w:val="center"/>
                  <w:rPr>
                    <w:b/>
                  </w:rPr>
                </w:pPr>
                <w:r w:rsidRPr="009F3FEE">
                  <w:rPr>
                    <w:b/>
                  </w:rPr>
                  <w:t>European Transport Conference 2018</w:t>
                </w:r>
              </w:p>
              <w:p w14:paraId="2491A8CA" w14:textId="77777777" w:rsidR="00A31465" w:rsidRPr="009F3FEE" w:rsidRDefault="00A31465" w:rsidP="00A31465">
                <w:pPr>
                  <w:jc w:val="center"/>
                  <w:rPr>
                    <w:b/>
                  </w:rPr>
                </w:pPr>
              </w:p>
              <w:p w14:paraId="03051791" w14:textId="77777777" w:rsidR="00A31465" w:rsidRPr="009F3FEE" w:rsidRDefault="00A31465" w:rsidP="00A31465">
                <w:pPr>
                  <w:jc w:val="center"/>
                </w:pPr>
              </w:p>
            </w:tc>
            <w:tc>
              <w:tcPr>
                <w:tcW w:w="1843" w:type="dxa"/>
              </w:tcPr>
              <w:p w14:paraId="7565C268" w14:textId="77777777" w:rsidR="00A31465" w:rsidRPr="009F3FEE" w:rsidRDefault="00A31465" w:rsidP="00A31465">
                <w:pPr>
                  <w:jc w:val="right"/>
                  <w:rPr>
                    <w:noProof/>
                  </w:rPr>
                </w:pPr>
              </w:p>
              <w:p w14:paraId="5BDFFA7B" w14:textId="77777777" w:rsidR="00A31465" w:rsidRPr="009F3FEE" w:rsidRDefault="00A31465" w:rsidP="00A31465">
                <w:pPr>
                  <w:jc w:val="right"/>
                  <w:rPr>
                    <w:noProof/>
                  </w:rPr>
                </w:pPr>
              </w:p>
              <w:p w14:paraId="3A99246A" w14:textId="77777777" w:rsidR="00A31465" w:rsidRPr="009F3FEE" w:rsidRDefault="007E0DB6" w:rsidP="00A31465">
                <w:pPr>
                  <w:jc w:val="right"/>
                </w:pPr>
                <w:r w:rsidRPr="009F3FEE">
                  <w:rPr>
                    <w:noProof/>
                  </w:rPr>
                  <w:drawing>
                    <wp:inline distT="0" distB="0" distL="0" distR="0" wp14:anchorId="514E23B1" wp14:editId="3DBC0C5A">
                      <wp:extent cx="1060246" cy="647700"/>
                      <wp:effectExtent l="0" t="0" r="6985" b="0"/>
                      <wp:docPr id="10" name="Picture 10" descr="C:\Users\Sally\AppData\Local\Microsoft\Windows\Temporary Internet Files\Content.Word\ETC Logo 2018 for Twi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ly\AppData\Local\Microsoft\Windows\Temporary Internet Files\Content.Word\ETC Logo 2018 for Twitter.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060327" cy="647750"/>
                              </a:xfrm>
                              <a:prstGeom prst="rect">
                                <a:avLst/>
                              </a:prstGeom>
                              <a:noFill/>
                              <a:ln>
                                <a:noFill/>
                              </a:ln>
                            </pic:spPr>
                          </pic:pic>
                        </a:graphicData>
                      </a:graphic>
                    </wp:inline>
                  </w:drawing>
                </w:r>
              </w:p>
            </w:tc>
          </w:tr>
        </w:tbl>
        <w:p w14:paraId="24E7E7A7" w14:textId="77777777" w:rsidR="00A31465" w:rsidRPr="00AA0F6D" w:rsidRDefault="00A31465" w:rsidP="00A31465">
          <w:pPr>
            <w:ind w:right="-1166"/>
            <w:jc w:val="center"/>
            <w:rPr>
              <w:rFonts w:ascii="Tahoma" w:hAnsi="Tahoma" w:cs="Tahoma"/>
              <w:b/>
              <w:sz w:val="24"/>
            </w:rPr>
          </w:pPr>
        </w:p>
      </w:tc>
      <w:tc>
        <w:tcPr>
          <w:tcW w:w="10454" w:type="dxa"/>
          <w:shd w:val="clear" w:color="auto" w:fill="auto"/>
        </w:tcPr>
        <w:tbl>
          <w:tblPr>
            <w:tblStyle w:val="Tabelraster"/>
            <w:tblW w:w="102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6"/>
            <w:gridCol w:w="7216"/>
            <w:gridCol w:w="1896"/>
          </w:tblGrid>
          <w:tr w:rsidR="00A31465" w:rsidRPr="009F3FEE" w14:paraId="365E2ED1" w14:textId="77777777" w:rsidTr="00A31465">
            <w:trPr>
              <w:trHeight w:val="1767"/>
            </w:trPr>
            <w:tc>
              <w:tcPr>
                <w:tcW w:w="1086" w:type="dxa"/>
              </w:tcPr>
              <w:p w14:paraId="6FAECAFB" w14:textId="77777777" w:rsidR="00A31465" w:rsidRPr="009F3FEE" w:rsidRDefault="00A31465" w:rsidP="00A31465"/>
              <w:p w14:paraId="1FADECCE" w14:textId="77777777" w:rsidR="00A31465" w:rsidRPr="009F3FEE" w:rsidRDefault="007E0DB6" w:rsidP="00A31465">
                <w:r w:rsidRPr="009F3FEE">
                  <w:rPr>
                    <w:noProof/>
                  </w:rPr>
                  <w:drawing>
                    <wp:inline distT="0" distB="0" distL="0" distR="0" wp14:anchorId="7232A45F" wp14:editId="1BD8BBE3">
                      <wp:extent cx="577850" cy="88020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2588" cy="887421"/>
                              </a:xfrm>
                              <a:prstGeom prst="rect">
                                <a:avLst/>
                              </a:prstGeom>
                              <a:noFill/>
                            </pic:spPr>
                          </pic:pic>
                        </a:graphicData>
                      </a:graphic>
                    </wp:inline>
                  </w:drawing>
                </w:r>
              </w:p>
            </w:tc>
            <w:tc>
              <w:tcPr>
                <w:tcW w:w="7309" w:type="dxa"/>
              </w:tcPr>
              <w:p w14:paraId="6E626AC8" w14:textId="77777777" w:rsidR="00A31465" w:rsidRPr="009F3FEE" w:rsidRDefault="00A31465" w:rsidP="00A31465"/>
              <w:p w14:paraId="50A77397" w14:textId="77777777" w:rsidR="00A31465" w:rsidRPr="009F3FEE" w:rsidRDefault="00A31465" w:rsidP="00A31465">
                <w:pPr>
                  <w:jc w:val="center"/>
                  <w:rPr>
                    <w:b/>
                  </w:rPr>
                </w:pPr>
              </w:p>
              <w:p w14:paraId="430A484A" w14:textId="77777777" w:rsidR="00A31465" w:rsidRPr="009F3FEE" w:rsidRDefault="00A31465" w:rsidP="00A31465">
                <w:pPr>
                  <w:jc w:val="center"/>
                  <w:rPr>
                    <w:b/>
                  </w:rPr>
                </w:pPr>
              </w:p>
              <w:p w14:paraId="7C840FF4" w14:textId="77777777" w:rsidR="00A31465" w:rsidRPr="009F3FEE" w:rsidRDefault="007E0DB6" w:rsidP="00A31465">
                <w:pPr>
                  <w:jc w:val="center"/>
                  <w:rPr>
                    <w:b/>
                  </w:rPr>
                </w:pPr>
                <w:r w:rsidRPr="009F3FEE">
                  <w:rPr>
                    <w:b/>
                  </w:rPr>
                  <w:t>European Transport Conference 2018</w:t>
                </w:r>
              </w:p>
              <w:p w14:paraId="7164F202" w14:textId="77777777" w:rsidR="00A31465" w:rsidRPr="009F3FEE" w:rsidRDefault="00A31465" w:rsidP="00A31465">
                <w:pPr>
                  <w:jc w:val="center"/>
                  <w:rPr>
                    <w:b/>
                  </w:rPr>
                </w:pPr>
              </w:p>
              <w:p w14:paraId="48A525FF" w14:textId="77777777" w:rsidR="00A31465" w:rsidRPr="009F3FEE" w:rsidRDefault="00A31465" w:rsidP="00A31465">
                <w:pPr>
                  <w:jc w:val="center"/>
                </w:pPr>
              </w:p>
            </w:tc>
            <w:tc>
              <w:tcPr>
                <w:tcW w:w="1843" w:type="dxa"/>
              </w:tcPr>
              <w:p w14:paraId="02AF7770" w14:textId="77777777" w:rsidR="00A31465" w:rsidRPr="009F3FEE" w:rsidRDefault="00A31465" w:rsidP="00A31465">
                <w:pPr>
                  <w:jc w:val="right"/>
                  <w:rPr>
                    <w:noProof/>
                  </w:rPr>
                </w:pPr>
              </w:p>
              <w:p w14:paraId="2085C853" w14:textId="77777777" w:rsidR="00A31465" w:rsidRPr="009F3FEE" w:rsidRDefault="00A31465" w:rsidP="00A31465">
                <w:pPr>
                  <w:jc w:val="right"/>
                  <w:rPr>
                    <w:noProof/>
                  </w:rPr>
                </w:pPr>
              </w:p>
              <w:p w14:paraId="4762DA51" w14:textId="77777777" w:rsidR="00A31465" w:rsidRPr="009F3FEE" w:rsidRDefault="007E0DB6" w:rsidP="00A31465">
                <w:pPr>
                  <w:jc w:val="right"/>
                </w:pPr>
                <w:r w:rsidRPr="009F3FEE">
                  <w:rPr>
                    <w:noProof/>
                  </w:rPr>
                  <w:drawing>
                    <wp:inline distT="0" distB="0" distL="0" distR="0" wp14:anchorId="64ACB22E" wp14:editId="503C69D3">
                      <wp:extent cx="1060246" cy="647700"/>
                      <wp:effectExtent l="0" t="0" r="6985" b="0"/>
                      <wp:docPr id="12" name="Picture 12" descr="C:\Users\Sally\AppData\Local\Microsoft\Windows\Temporary Internet Files\Content.Word\ETC Logo 2018 for Twi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ly\AppData\Local\Microsoft\Windows\Temporary Internet Files\Content.Word\ETC Logo 2018 for Twitter.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060327" cy="647750"/>
                              </a:xfrm>
                              <a:prstGeom prst="rect">
                                <a:avLst/>
                              </a:prstGeom>
                              <a:noFill/>
                              <a:ln>
                                <a:noFill/>
                              </a:ln>
                            </pic:spPr>
                          </pic:pic>
                        </a:graphicData>
                      </a:graphic>
                    </wp:inline>
                  </w:drawing>
                </w:r>
              </w:p>
            </w:tc>
          </w:tr>
        </w:tbl>
        <w:p w14:paraId="5636D626" w14:textId="77777777" w:rsidR="00A31465" w:rsidRPr="00AA0F6D" w:rsidRDefault="00A31465" w:rsidP="00A31465">
          <w:pPr>
            <w:ind w:right="-1166"/>
            <w:rPr>
              <w:rFonts w:ascii="Tahoma" w:hAnsi="Tahoma" w:cs="Tahoma"/>
              <w:b/>
              <w:sz w:val="24"/>
            </w:rPr>
          </w:pPr>
        </w:p>
      </w:tc>
    </w:tr>
  </w:tbl>
  <w:p w14:paraId="0C3366B7" w14:textId="77777777" w:rsidR="00A31465" w:rsidRDefault="00A31465">
    <w:pPr>
      <w:pStyle w:val="Koptekst"/>
    </w:pPr>
  </w:p>
  <w:p w14:paraId="2AF83500" w14:textId="77777777" w:rsidR="00A31465" w:rsidRDefault="00A3146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2D798D"/>
    <w:multiLevelType w:val="hybridMultilevel"/>
    <w:tmpl w:val="EBA478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A945A8"/>
    <w:multiLevelType w:val="hybridMultilevel"/>
    <w:tmpl w:val="F858D3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87B3EDD"/>
    <w:multiLevelType w:val="hybridMultilevel"/>
    <w:tmpl w:val="C95A0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77623E"/>
    <w:multiLevelType w:val="hybridMultilevel"/>
    <w:tmpl w:val="45C62B0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693B430B"/>
    <w:multiLevelType w:val="hybridMultilevel"/>
    <w:tmpl w:val="75A844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80421040">
    <w:abstractNumId w:val="0"/>
  </w:num>
  <w:num w:numId="2" w16cid:durableId="1838377454">
    <w:abstractNumId w:val="1"/>
  </w:num>
  <w:num w:numId="3" w16cid:durableId="707946715">
    <w:abstractNumId w:val="4"/>
  </w:num>
  <w:num w:numId="4" w16cid:durableId="1588881217">
    <w:abstractNumId w:val="3"/>
  </w:num>
  <w:num w:numId="5" w16cid:durableId="17922866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F04"/>
    <w:rsid w:val="000154C2"/>
    <w:rsid w:val="00055D2A"/>
    <w:rsid w:val="00074BB7"/>
    <w:rsid w:val="000A5FB1"/>
    <w:rsid w:val="001B0FAA"/>
    <w:rsid w:val="001D60BA"/>
    <w:rsid w:val="00220CDD"/>
    <w:rsid w:val="0024728C"/>
    <w:rsid w:val="002A587A"/>
    <w:rsid w:val="002C72BA"/>
    <w:rsid w:val="003A1E75"/>
    <w:rsid w:val="00491CE9"/>
    <w:rsid w:val="00515C29"/>
    <w:rsid w:val="00535DEC"/>
    <w:rsid w:val="006258AC"/>
    <w:rsid w:val="0063504F"/>
    <w:rsid w:val="006C61AD"/>
    <w:rsid w:val="007A17A4"/>
    <w:rsid w:val="007E0DB6"/>
    <w:rsid w:val="0081175F"/>
    <w:rsid w:val="0085785F"/>
    <w:rsid w:val="008F4D41"/>
    <w:rsid w:val="0092444B"/>
    <w:rsid w:val="00A31465"/>
    <w:rsid w:val="00A6395C"/>
    <w:rsid w:val="00B113A6"/>
    <w:rsid w:val="00B15F04"/>
    <w:rsid w:val="00B5362B"/>
    <w:rsid w:val="00B76CCF"/>
    <w:rsid w:val="00D14522"/>
    <w:rsid w:val="00E26F48"/>
    <w:rsid w:val="00E33A43"/>
    <w:rsid w:val="00EE16D0"/>
    <w:rsid w:val="00EF4C42"/>
    <w:rsid w:val="00FD892A"/>
    <w:rsid w:val="00FE2CB3"/>
    <w:rsid w:val="1ADD1AFE"/>
    <w:rsid w:val="2BADDFC6"/>
    <w:rsid w:val="2EB58045"/>
    <w:rsid w:val="2FA912EE"/>
    <w:rsid w:val="305150A6"/>
    <w:rsid w:val="329D1BFB"/>
    <w:rsid w:val="360FA952"/>
    <w:rsid w:val="37FB559B"/>
    <w:rsid w:val="4AE8F14C"/>
    <w:rsid w:val="4C84C1AD"/>
    <w:rsid w:val="58E74633"/>
    <w:rsid w:val="5B07029C"/>
    <w:rsid w:val="604FFBC2"/>
    <w:rsid w:val="6FE13E01"/>
    <w:rsid w:val="73CF723D"/>
    <w:rsid w:val="757874A3"/>
    <w:rsid w:val="78C9A74A"/>
    <w:rsid w:val="79A3F7F9"/>
    <w:rsid w:val="7D8F8D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75ED4"/>
  <w15:chartTrackingRefBased/>
  <w15:docId w15:val="{0A991627-7D1A-4D4B-8014-7F79ADE09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15F04"/>
    <w:rPr>
      <w:rFonts w:ascii="Arial" w:eastAsia="Times New Roman" w:hAnsi="Arial" w:cs="Arial"/>
      <w:sz w:val="20"/>
      <w:szCs w:val="24"/>
    </w:rPr>
  </w:style>
  <w:style w:type="paragraph" w:styleId="Kop2">
    <w:name w:val="heading 2"/>
    <w:basedOn w:val="Standaard"/>
    <w:next w:val="Standaard"/>
    <w:link w:val="Kop2Char"/>
    <w:qFormat/>
    <w:rsid w:val="00B15F04"/>
    <w:pPr>
      <w:keepNext/>
      <w:outlineLvl w:val="1"/>
    </w:pPr>
    <w:rPr>
      <w:rFonts w:cs="Times New Roman"/>
      <w:sz w:val="24"/>
      <w:u w:val="single"/>
      <w:lang w:eastAsia="en-GB"/>
    </w:rPr>
  </w:style>
  <w:style w:type="paragraph" w:styleId="Kop3">
    <w:name w:val="heading 3"/>
    <w:basedOn w:val="Standaard"/>
    <w:next w:val="Standaard"/>
    <w:link w:val="Kop3Char"/>
    <w:qFormat/>
    <w:rsid w:val="00B15F04"/>
    <w:pPr>
      <w:keepNext/>
      <w:outlineLvl w:val="2"/>
    </w:pPr>
    <w:rPr>
      <w:rFonts w:cs="Times New Roman"/>
      <w:sz w:val="22"/>
      <w:u w:val="single"/>
      <w:lang w:eastAsia="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rsid w:val="00B15F04"/>
    <w:rPr>
      <w:rFonts w:ascii="Arial" w:eastAsia="Times New Roman" w:hAnsi="Arial" w:cs="Times New Roman"/>
      <w:sz w:val="24"/>
      <w:szCs w:val="24"/>
      <w:u w:val="single"/>
      <w:lang w:eastAsia="en-GB"/>
    </w:rPr>
  </w:style>
  <w:style w:type="character" w:customStyle="1" w:styleId="Kop3Char">
    <w:name w:val="Kop 3 Char"/>
    <w:basedOn w:val="Standaardalinea-lettertype"/>
    <w:link w:val="Kop3"/>
    <w:rsid w:val="00B15F04"/>
    <w:rPr>
      <w:rFonts w:ascii="Arial" w:eastAsia="Times New Roman" w:hAnsi="Arial" w:cs="Times New Roman"/>
      <w:szCs w:val="24"/>
      <w:u w:val="single"/>
      <w:lang w:eastAsia="en-GB"/>
    </w:rPr>
  </w:style>
  <w:style w:type="paragraph" w:styleId="Koptekst">
    <w:name w:val="header"/>
    <w:basedOn w:val="Standaard"/>
    <w:link w:val="KoptekstChar"/>
    <w:uiPriority w:val="99"/>
    <w:unhideWhenUsed/>
    <w:rsid w:val="00B15F04"/>
    <w:pPr>
      <w:tabs>
        <w:tab w:val="center" w:pos="4513"/>
        <w:tab w:val="right" w:pos="9026"/>
      </w:tabs>
    </w:pPr>
  </w:style>
  <w:style w:type="character" w:customStyle="1" w:styleId="KoptekstChar">
    <w:name w:val="Koptekst Char"/>
    <w:basedOn w:val="Standaardalinea-lettertype"/>
    <w:link w:val="Koptekst"/>
    <w:uiPriority w:val="99"/>
    <w:rsid w:val="00B15F04"/>
    <w:rPr>
      <w:rFonts w:ascii="Arial" w:eastAsia="Times New Roman" w:hAnsi="Arial" w:cs="Arial"/>
      <w:sz w:val="20"/>
      <w:szCs w:val="24"/>
    </w:rPr>
  </w:style>
  <w:style w:type="paragraph" w:styleId="Titel">
    <w:name w:val="Title"/>
    <w:basedOn w:val="Standaard"/>
    <w:link w:val="TitelChar"/>
    <w:qFormat/>
    <w:rsid w:val="00B15F04"/>
    <w:pPr>
      <w:jc w:val="center"/>
    </w:pPr>
    <w:rPr>
      <w:rFonts w:ascii="Times New Roman" w:hAnsi="Times New Roman" w:cs="Times New Roman"/>
      <w:b/>
      <w:sz w:val="24"/>
      <w:szCs w:val="20"/>
    </w:rPr>
  </w:style>
  <w:style w:type="character" w:customStyle="1" w:styleId="TitelChar">
    <w:name w:val="Titel Char"/>
    <w:basedOn w:val="Standaardalinea-lettertype"/>
    <w:link w:val="Titel"/>
    <w:rsid w:val="00B15F04"/>
    <w:rPr>
      <w:rFonts w:ascii="Times New Roman" w:eastAsia="Times New Roman" w:hAnsi="Times New Roman" w:cs="Times New Roman"/>
      <w:b/>
      <w:sz w:val="24"/>
      <w:szCs w:val="20"/>
    </w:rPr>
  </w:style>
  <w:style w:type="character" w:styleId="Hyperlink">
    <w:name w:val="Hyperlink"/>
    <w:basedOn w:val="Standaardalinea-lettertype"/>
    <w:semiHidden/>
    <w:rsid w:val="00B15F04"/>
    <w:rPr>
      <w:color w:val="0000FF"/>
      <w:u w:val="single"/>
    </w:rPr>
  </w:style>
  <w:style w:type="table" w:styleId="Tabelraster">
    <w:name w:val="Table Grid"/>
    <w:basedOn w:val="Standaardtabel"/>
    <w:uiPriority w:val="59"/>
    <w:rsid w:val="00B15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15F04"/>
    <w:pPr>
      <w:ind w:left="720"/>
      <w:contextualSpacing/>
    </w:pPr>
  </w:style>
  <w:style w:type="paragraph" w:styleId="Voettekst">
    <w:name w:val="footer"/>
    <w:basedOn w:val="Standaard"/>
    <w:link w:val="VoettekstChar"/>
    <w:uiPriority w:val="99"/>
    <w:unhideWhenUsed/>
    <w:rsid w:val="00B15F04"/>
    <w:pPr>
      <w:tabs>
        <w:tab w:val="center" w:pos="4513"/>
        <w:tab w:val="right" w:pos="9026"/>
      </w:tabs>
    </w:pPr>
  </w:style>
  <w:style w:type="character" w:customStyle="1" w:styleId="VoettekstChar">
    <w:name w:val="Voettekst Char"/>
    <w:basedOn w:val="Standaardalinea-lettertype"/>
    <w:link w:val="Voettekst"/>
    <w:uiPriority w:val="99"/>
    <w:rsid w:val="00B15F04"/>
    <w:rPr>
      <w:rFonts w:ascii="Arial" w:eastAsia="Times New Roman" w:hAnsi="Arial" w:cs="Arial"/>
      <w:sz w:val="20"/>
      <w:szCs w:val="24"/>
    </w:rPr>
  </w:style>
  <w:style w:type="character" w:styleId="Onopgelostemelding">
    <w:name w:val="Unresolved Mention"/>
    <w:basedOn w:val="Standaardalinea-lettertype"/>
    <w:uiPriority w:val="99"/>
    <w:semiHidden/>
    <w:unhideWhenUsed/>
    <w:rsid w:val="00EF4C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etransport.events@aetransport.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x.com/EuTransportCon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inkedin.com/company/aetranspor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aetransport.org/etc/programm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BD2162B476254288358E97E4228F0D" ma:contentTypeVersion="17" ma:contentTypeDescription="Create a new document." ma:contentTypeScope="" ma:versionID="abcb8d88d07e98bf786fbc8cb8072a7d">
  <xsd:schema xmlns:xsd="http://www.w3.org/2001/XMLSchema" xmlns:xs="http://www.w3.org/2001/XMLSchema" xmlns:p="http://schemas.microsoft.com/office/2006/metadata/properties" xmlns:ns2="21adb8a3-7464-41a5-9793-1105cdfa9066" xmlns:ns3="215b8e91-8c45-499a-a177-fa8e8289b709" targetNamespace="http://schemas.microsoft.com/office/2006/metadata/properties" ma:root="true" ma:fieldsID="142dfee302ad1d6eb244e1d460741e9a" ns2:_="" ns3:_="">
    <xsd:import namespace="21adb8a3-7464-41a5-9793-1105cdfa9066"/>
    <xsd:import namespace="215b8e91-8c45-499a-a177-fa8e8289b70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db8a3-7464-41a5-9793-1105cdfa9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900068e-4abb-4fec-a010-5d4ca13ef17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5b8e91-8c45-499a-a177-fa8e8289b70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31282bd-16b2-4db8-bf4a-ed186e08264b}" ma:internalName="TaxCatchAll" ma:showField="CatchAllData" ma:web="215b8e91-8c45-499a-a177-fa8e8289b7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15b8e91-8c45-499a-a177-fa8e8289b709" xsi:nil="true"/>
    <lcf76f155ced4ddcb4097134ff3c332f xmlns="21adb8a3-7464-41a5-9793-1105cdfa90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EE8002-BAEC-4D9C-ACFD-6CD7E526C1AD}">
  <ds:schemaRefs>
    <ds:schemaRef ds:uri="http://schemas.microsoft.com/sharepoint/v3/contenttype/forms"/>
  </ds:schemaRefs>
</ds:datastoreItem>
</file>

<file path=customXml/itemProps2.xml><?xml version="1.0" encoding="utf-8"?>
<ds:datastoreItem xmlns:ds="http://schemas.openxmlformats.org/officeDocument/2006/customXml" ds:itemID="{9C011F5A-4BC4-4EF3-B2E0-B5223F1443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adb8a3-7464-41a5-9793-1105cdfa9066"/>
    <ds:schemaRef ds:uri="215b8e91-8c45-499a-a177-fa8e8289b7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26AFC4-7282-4DF6-BDC6-79250097C999}">
  <ds:schemaRefs>
    <ds:schemaRef ds:uri="http://schemas.microsoft.com/office/2006/metadata/properties"/>
    <ds:schemaRef ds:uri="http://schemas.microsoft.com/office/infopath/2007/PartnerControls"/>
    <ds:schemaRef ds:uri="215b8e91-8c45-499a-a177-fa8e8289b709"/>
    <ds:schemaRef ds:uri="21adb8a3-7464-41a5-9793-1105cdfa906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1082</Words>
  <Characters>5955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7023</CharactersWithSpaces>
  <SharedDoc>false</SharedDoc>
  <HLinks>
    <vt:vector size="6" baseType="variant">
      <vt:variant>
        <vt:i4>7143431</vt:i4>
      </vt:variant>
      <vt:variant>
        <vt:i4>0</vt:i4>
      </vt:variant>
      <vt:variant>
        <vt:i4>0</vt:i4>
      </vt:variant>
      <vt:variant>
        <vt:i4>5</vt:i4>
      </vt:variant>
      <vt:variant>
        <vt:lpwstr>mailto:aetransport.events@aetransport.org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Scarlett</dc:creator>
  <cp:keywords/>
  <dc:description/>
  <cp:lastModifiedBy>Smit, Remko (RWS WVL)</cp:lastModifiedBy>
  <cp:revision>2</cp:revision>
  <dcterms:created xsi:type="dcterms:W3CDTF">2024-08-22T12:15:00Z</dcterms:created>
  <dcterms:modified xsi:type="dcterms:W3CDTF">2024-08-22T12:15:00Z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0x0101001EBD2162B476254288358E97E4228F0D</vt:lpwstr>
  </property>
  <property fmtid="{D5CDD505-2E9C-101B-9397-08002B2CF9AE}" pid="3" name="MediaServiceImageTags">
    <vt:lpwstr/>
  </property>
</Properties>
</file>